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764C05" w14:textId="71B716C6" w:rsidR="008E6DFF" w:rsidRDefault="008E6DFF" w:rsidP="00B176B7">
      <w:pPr>
        <w:spacing w:line="240" w:lineRule="auto"/>
        <w:jc w:val="both"/>
        <w:rPr>
          <w:rFonts w:ascii="Arial" w:eastAsia="Arial" w:hAnsi="Arial" w:cs="Arial"/>
          <w:noProof/>
          <w:sz w:val="24"/>
          <w:szCs w:val="24"/>
        </w:rPr>
      </w:pPr>
      <w:r>
        <w:rPr>
          <w:rFonts w:ascii="Arial" w:eastAsia="Arial" w:hAnsi="Arial" w:cs="Arial"/>
          <w:noProof/>
          <w:sz w:val="24"/>
          <w:szCs w:val="24"/>
        </w:rPr>
        <w:drawing>
          <wp:inline distT="0" distB="0" distL="0" distR="0" wp14:anchorId="73DE3C81" wp14:editId="2FC4220A">
            <wp:extent cx="1343025" cy="952500"/>
            <wp:effectExtent l="0" t="0" r="9525" b="0"/>
            <wp:docPr id="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43025" cy="952500"/>
                    </a:xfrm>
                    <a:prstGeom prst="rect">
                      <a:avLst/>
                    </a:prstGeom>
                  </pic:spPr>
                </pic:pic>
              </a:graphicData>
            </a:graphic>
          </wp:inline>
        </w:drawing>
      </w:r>
      <w:r>
        <w:rPr>
          <w:rFonts w:ascii="Arial" w:eastAsia="Arial" w:hAnsi="Arial" w:cs="Arial"/>
          <w:noProof/>
          <w:sz w:val="24"/>
          <w:szCs w:val="24"/>
        </w:rPr>
        <w:t xml:space="preserve">     </w:t>
      </w:r>
      <w:r>
        <w:rPr>
          <w:rFonts w:ascii="Arial" w:eastAsia="Arial" w:hAnsi="Arial" w:cs="Arial"/>
          <w:noProof/>
          <w:sz w:val="24"/>
          <w:szCs w:val="24"/>
        </w:rPr>
        <w:drawing>
          <wp:inline distT="0" distB="0" distL="0" distR="0" wp14:anchorId="125AB92B" wp14:editId="3D7E70CD">
            <wp:extent cx="762000" cy="1076325"/>
            <wp:effectExtent l="0" t="0" r="0" b="9525"/>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62000" cy="1076325"/>
                    </a:xfrm>
                    <a:prstGeom prst="rect">
                      <a:avLst/>
                    </a:prstGeom>
                  </pic:spPr>
                </pic:pic>
              </a:graphicData>
            </a:graphic>
          </wp:inline>
        </w:drawing>
      </w:r>
      <w:r>
        <w:rPr>
          <w:rFonts w:ascii="Arial" w:eastAsia="Arial" w:hAnsi="Arial" w:cs="Arial"/>
          <w:noProof/>
          <w:sz w:val="24"/>
          <w:szCs w:val="24"/>
        </w:rPr>
        <w:t xml:space="preserve">     </w:t>
      </w:r>
      <w:r>
        <w:rPr>
          <w:rFonts w:ascii="Arial" w:eastAsia="Arial" w:hAnsi="Arial" w:cs="Arial"/>
          <w:noProof/>
          <w:sz w:val="24"/>
          <w:szCs w:val="24"/>
        </w:rPr>
        <w:drawing>
          <wp:inline distT="0" distB="0" distL="0" distR="0" wp14:anchorId="36BA3B92" wp14:editId="218C1460">
            <wp:extent cx="914400" cy="1076325"/>
            <wp:effectExtent l="0" t="0" r="0" b="9525"/>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14400" cy="1076325"/>
                    </a:xfrm>
                    <a:prstGeom prst="rect">
                      <a:avLst/>
                    </a:prstGeom>
                  </pic:spPr>
                </pic:pic>
              </a:graphicData>
            </a:graphic>
          </wp:inline>
        </w:drawing>
      </w:r>
      <w:r w:rsidR="00FD4797">
        <w:rPr>
          <w:rFonts w:cstheme="minorHAnsi"/>
          <w:noProof/>
          <w:color w:val="000000"/>
        </w:rPr>
        <w:tab/>
      </w:r>
      <w:r w:rsidR="00FD4797">
        <w:rPr>
          <w:rFonts w:cstheme="minorHAnsi"/>
          <w:noProof/>
          <w:color w:val="000000"/>
        </w:rPr>
        <w:tab/>
      </w:r>
      <w:r w:rsidR="00FD4797">
        <w:rPr>
          <w:rFonts w:cstheme="minorHAnsi"/>
          <w:noProof/>
          <w:color w:val="000000"/>
        </w:rPr>
        <w:drawing>
          <wp:inline distT="0" distB="0" distL="0" distR="0" wp14:anchorId="446FAC0C" wp14:editId="0B282F50">
            <wp:extent cx="1531917" cy="830235"/>
            <wp:effectExtent l="0" t="0" r="0" b="8255"/>
            <wp:docPr id="16054791" name="Picture 1605479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7468" cy="838663"/>
                    </a:xfrm>
                    <a:prstGeom prst="rect">
                      <a:avLst/>
                    </a:prstGeom>
                  </pic:spPr>
                </pic:pic>
              </a:graphicData>
            </a:graphic>
          </wp:inline>
        </w:drawing>
      </w:r>
    </w:p>
    <w:p w14:paraId="483E1F8D" w14:textId="77777777" w:rsidR="00EF551F" w:rsidRDefault="00EF551F" w:rsidP="00B176B7">
      <w:pPr>
        <w:spacing w:line="240" w:lineRule="auto"/>
        <w:jc w:val="both"/>
        <w:rPr>
          <w:rFonts w:ascii="Arial" w:eastAsia="Arial" w:hAnsi="Arial" w:cs="Arial"/>
          <w:sz w:val="24"/>
          <w:szCs w:val="24"/>
        </w:rPr>
      </w:pPr>
    </w:p>
    <w:p w14:paraId="464F2B8A" w14:textId="77777777" w:rsidR="008E6DFF" w:rsidRDefault="008E6DFF" w:rsidP="00B176B7">
      <w:pPr>
        <w:pBdr>
          <w:top w:val="single" w:sz="18" w:space="0" w:color="000000"/>
          <w:left w:val="nil"/>
          <w:bottom w:val="single" w:sz="18" w:space="1" w:color="000000"/>
          <w:right w:val="nil"/>
          <w:between w:val="nil"/>
        </w:pBdr>
        <w:tabs>
          <w:tab w:val="center" w:pos="4513"/>
          <w:tab w:val="right" w:pos="9026"/>
        </w:tabs>
        <w:spacing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Media Release</w:t>
      </w:r>
    </w:p>
    <w:p w14:paraId="66463129" w14:textId="631AAFAE" w:rsidR="008E6DFF" w:rsidRDefault="006E4E41" w:rsidP="00B176B7">
      <w:pPr>
        <w:pBdr>
          <w:top w:val="nil"/>
          <w:left w:val="nil"/>
          <w:bottom w:val="nil"/>
          <w:right w:val="nil"/>
          <w:between w:val="nil"/>
        </w:pBdr>
        <w:tabs>
          <w:tab w:val="center" w:pos="4513"/>
          <w:tab w:val="right" w:pos="9026"/>
        </w:tabs>
        <w:spacing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ab/>
      </w:r>
    </w:p>
    <w:p w14:paraId="25FE16AC" w14:textId="11D28AD8" w:rsidR="00812B7A" w:rsidRDefault="008E6DFF" w:rsidP="00B176B7">
      <w:pPr>
        <w:spacing w:line="240" w:lineRule="auto"/>
        <w:jc w:val="both"/>
        <w:rPr>
          <w:rFonts w:cstheme="minorHAnsi"/>
        </w:rPr>
      </w:pPr>
      <w:r>
        <w:rPr>
          <w:rFonts w:ascii="Helvetica Neue" w:eastAsia="Helvetica Neue" w:hAnsi="Helvetica Neue" w:cs="Helvetica Neue"/>
          <w:color w:val="000000"/>
        </w:rPr>
        <w:t xml:space="preserve">FOR IMMEDIATE RELEASE </w:t>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sidR="006E4E41">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t xml:space="preserve">   </w:t>
      </w:r>
      <w:r w:rsidR="001124F3">
        <w:rPr>
          <w:rFonts w:ascii="Helvetica Neue" w:eastAsia="Helvetica Neue" w:hAnsi="Helvetica Neue" w:cs="Helvetica Neue"/>
          <w:color w:val="000000"/>
        </w:rPr>
        <w:tab/>
      </w:r>
      <w:r w:rsidR="007A3637">
        <w:rPr>
          <w:rFonts w:ascii="Helvetica Neue" w:eastAsia="Helvetica Neue" w:hAnsi="Helvetica Neue" w:cs="Helvetica Neue"/>
          <w:color w:val="000000"/>
        </w:rPr>
        <w:t>11</w:t>
      </w:r>
      <w:r w:rsidR="005B2FE1">
        <w:rPr>
          <w:rFonts w:ascii="Helvetica Neue" w:eastAsia="Helvetica Neue" w:hAnsi="Helvetica Neue" w:cs="Helvetica Neue"/>
          <w:color w:val="000000"/>
        </w:rPr>
        <w:t xml:space="preserve"> </w:t>
      </w:r>
      <w:r w:rsidR="007A3637">
        <w:rPr>
          <w:rFonts w:ascii="Helvetica Neue" w:eastAsia="Helvetica Neue" w:hAnsi="Helvetica Neue" w:cs="Helvetica Neue"/>
          <w:color w:val="000000"/>
        </w:rPr>
        <w:t>June</w:t>
      </w:r>
      <w:r w:rsidR="001124F3">
        <w:rPr>
          <w:rFonts w:ascii="Helvetica Neue" w:eastAsia="Helvetica Neue" w:hAnsi="Helvetica Neue" w:cs="Helvetica Neue"/>
          <w:color w:val="000000"/>
        </w:rPr>
        <w:t xml:space="preserve"> </w:t>
      </w:r>
      <w:r w:rsidR="001124F3" w:rsidRPr="006476D0">
        <w:rPr>
          <w:rFonts w:ascii="Helvetica Neue" w:eastAsia="Helvetica Neue" w:hAnsi="Helvetica Neue" w:cs="Helvetica Neue"/>
          <w:color w:val="000000"/>
        </w:rPr>
        <w:t>202</w:t>
      </w:r>
      <w:r w:rsidR="001124F3">
        <w:rPr>
          <w:rFonts w:ascii="Helvetica Neue" w:eastAsia="Helvetica Neue" w:hAnsi="Helvetica Neue" w:cs="Helvetica Neue"/>
          <w:color w:val="000000"/>
        </w:rPr>
        <w:t>4</w:t>
      </w:r>
    </w:p>
    <w:p w14:paraId="157E1CB1" w14:textId="77777777" w:rsidR="004825D3" w:rsidRDefault="004825D3" w:rsidP="00B176B7">
      <w:pPr>
        <w:spacing w:after="0"/>
        <w:jc w:val="both"/>
        <w:rPr>
          <w:b/>
          <w:bCs/>
        </w:rPr>
      </w:pPr>
    </w:p>
    <w:p w14:paraId="26FC1C6D" w14:textId="77777777" w:rsidR="00942019" w:rsidRDefault="00942019" w:rsidP="00B176B7">
      <w:pPr>
        <w:spacing w:line="360" w:lineRule="auto"/>
        <w:jc w:val="both"/>
        <w:rPr>
          <w:b/>
          <w:bCs/>
        </w:rPr>
      </w:pPr>
      <w:r w:rsidRPr="00942019">
        <w:rPr>
          <w:b/>
          <w:bCs/>
        </w:rPr>
        <w:t>CAIRNS MARITIME JOBS &amp; CAREERS EXPO 2024 LAUNCHES NEW REGIONAL WORKFORCE PLAN</w:t>
      </w:r>
    </w:p>
    <w:p w14:paraId="55C05D89" w14:textId="72CA1836" w:rsidR="00BC0FF6" w:rsidRDefault="00942019" w:rsidP="00B176B7">
      <w:pPr>
        <w:spacing w:line="360" w:lineRule="auto"/>
        <w:jc w:val="both"/>
      </w:pPr>
      <w:r w:rsidRPr="00942019">
        <w:t>In collaboration with</w:t>
      </w:r>
      <w:r>
        <w:t xml:space="preserve"> local</w:t>
      </w:r>
      <w:r w:rsidRPr="00942019">
        <w:t xml:space="preserve"> industry and government departments t</w:t>
      </w:r>
      <w:r w:rsidR="00320DF8" w:rsidRPr="00942019">
        <w:t>he</w:t>
      </w:r>
      <w:r w:rsidR="00320DF8">
        <w:t xml:space="preserve"> Australian International Marine Export Group hosted the second </w:t>
      </w:r>
      <w:r w:rsidR="00A865D1">
        <w:t xml:space="preserve">annual </w:t>
      </w:r>
      <w:r w:rsidR="00320DF8">
        <w:t>Cairns Maritime Jobs and Careers Expo on Saturday, June 8, 2024.</w:t>
      </w:r>
      <w:r w:rsidR="00B90137">
        <w:t xml:space="preserve">  Th</w:t>
      </w:r>
      <w:r w:rsidR="00D8715F">
        <w:t>is</w:t>
      </w:r>
      <w:r w:rsidR="00B90137">
        <w:t xml:space="preserve"> free to attend event, held at the Cairns Cruising Yacht Squadron </w:t>
      </w:r>
      <w:r w:rsidR="00BC0FF6">
        <w:t xml:space="preserve">offered attendees the </w:t>
      </w:r>
      <w:r w:rsidR="00930333">
        <w:t>chance</w:t>
      </w:r>
      <w:r w:rsidR="00BC0FF6">
        <w:t xml:space="preserve"> to explore </w:t>
      </w:r>
      <w:r w:rsidR="00930333">
        <w:t>various</w:t>
      </w:r>
      <w:r w:rsidR="00B14D2F">
        <w:t xml:space="preserve"> locations throughout the precinct, including Austal, </w:t>
      </w:r>
      <w:proofErr w:type="spellStart"/>
      <w:r w:rsidR="00B14D2F">
        <w:t>Norship</w:t>
      </w:r>
      <w:proofErr w:type="spellEnd"/>
      <w:r w:rsidR="00B14D2F">
        <w:t>, Tropical Reef Shipyard and the Great Barrier Reef International Marine College.</w:t>
      </w:r>
    </w:p>
    <w:p w14:paraId="31C5E79C" w14:textId="1D54EFF9" w:rsidR="00D415F8" w:rsidRDefault="00B80F59" w:rsidP="00B176B7">
      <w:pPr>
        <w:spacing w:line="360" w:lineRule="auto"/>
        <w:jc w:val="both"/>
      </w:pPr>
      <w:r>
        <w:t>R</w:t>
      </w:r>
      <w:r w:rsidR="00B90137">
        <w:t>einforc</w:t>
      </w:r>
      <w:r>
        <w:t>ing</w:t>
      </w:r>
      <w:r w:rsidR="00B90137">
        <w:t xml:space="preserve"> its status as a pivotal event in the maritime sector, </w:t>
      </w:r>
      <w:r w:rsidR="00CE7312">
        <w:t xml:space="preserve">the event </w:t>
      </w:r>
      <w:r w:rsidR="00216FD9">
        <w:t xml:space="preserve">offered </w:t>
      </w:r>
      <w:r w:rsidR="00B90137">
        <w:t>an invaluable platform for networking, career exploration and industry insight</w:t>
      </w:r>
      <w:r w:rsidR="00520D01">
        <w:t xml:space="preserve">, </w:t>
      </w:r>
      <w:r w:rsidR="00F419AE">
        <w:t xml:space="preserve">surpassing last year’s </w:t>
      </w:r>
      <w:r w:rsidR="001635C0">
        <w:t xml:space="preserve">attendance records to </w:t>
      </w:r>
      <w:r w:rsidR="00520D01">
        <w:t>garner the attention of</w:t>
      </w:r>
      <w:r w:rsidR="0042318B">
        <w:t xml:space="preserve"> 1269</w:t>
      </w:r>
      <w:r w:rsidR="00520D01" w:rsidRPr="00520D01">
        <w:rPr>
          <w:color w:val="FF0000"/>
        </w:rPr>
        <w:t xml:space="preserve"> </w:t>
      </w:r>
      <w:r w:rsidR="00520D01">
        <w:t>participants</w:t>
      </w:r>
      <w:r w:rsidR="00B90137">
        <w:t xml:space="preserve">.  </w:t>
      </w:r>
    </w:p>
    <w:p w14:paraId="05829027" w14:textId="3BC40BC5" w:rsidR="005C4809" w:rsidRDefault="005C4809" w:rsidP="00B176B7">
      <w:pPr>
        <w:spacing w:line="360" w:lineRule="auto"/>
        <w:jc w:val="both"/>
      </w:pPr>
      <w:r>
        <w:t xml:space="preserve">The official opening </w:t>
      </w:r>
      <w:r w:rsidR="004B1AE2">
        <w:t xml:space="preserve">to the </w:t>
      </w:r>
      <w:proofErr w:type="spellStart"/>
      <w:r w:rsidR="004B1AE2">
        <w:t>days</w:t>
      </w:r>
      <w:proofErr w:type="spellEnd"/>
      <w:r w:rsidR="004B1AE2">
        <w:t xml:space="preserve"> events was delivered by </w:t>
      </w:r>
      <w:r w:rsidR="00842734">
        <w:t xml:space="preserve">the </w:t>
      </w:r>
      <w:r w:rsidR="00842734" w:rsidRPr="00842734">
        <w:t>Minister for Tourism and Sport Michael Healy MP</w:t>
      </w:r>
      <w:r w:rsidR="00842734">
        <w:t xml:space="preserve">, whereby the </w:t>
      </w:r>
      <w:r w:rsidR="00C81CD6" w:rsidRPr="00C81CD6">
        <w:t>Cairns Region Workforce Development Plan</w:t>
      </w:r>
      <w:r w:rsidR="004835AA">
        <w:t xml:space="preserve"> which highlights Marine and Maritime workforce capability was launched.</w:t>
      </w:r>
    </w:p>
    <w:p w14:paraId="2B779D38" w14:textId="5724EFF6" w:rsidR="00881A4C" w:rsidRDefault="004F43DC" w:rsidP="00B176B7">
      <w:pPr>
        <w:spacing w:line="360" w:lineRule="auto"/>
        <w:jc w:val="both"/>
      </w:pPr>
      <w:r>
        <w:t xml:space="preserve">Andrew Hayes </w:t>
      </w:r>
      <w:r w:rsidR="00D9365F">
        <w:t xml:space="preserve">Enterprise Development Manager </w:t>
      </w:r>
      <w:r w:rsidR="006F4BC9">
        <w:t xml:space="preserve">of </w:t>
      </w:r>
      <w:r w:rsidR="00D9365F">
        <w:t>NORSTA Maritime – RMP North East was</w:t>
      </w:r>
      <w:r w:rsidR="006F4BC9">
        <w:t xml:space="preserve"> the event </w:t>
      </w:r>
      <w:r w:rsidR="00D9365F">
        <w:t>Master of Ceremonies</w:t>
      </w:r>
      <w:r w:rsidR="006F4BC9">
        <w:t xml:space="preserve"> who delivered valuable insights </w:t>
      </w:r>
      <w:r w:rsidR="00D9365F">
        <w:t>into the</w:t>
      </w:r>
      <w:r w:rsidR="00322306">
        <w:t xml:space="preserve"> future</w:t>
      </w:r>
      <w:r w:rsidR="00D9365F">
        <w:t xml:space="preserve"> development</w:t>
      </w:r>
      <w:r w:rsidR="00322306">
        <w:t>s</w:t>
      </w:r>
      <w:r w:rsidR="00D9365F">
        <w:t xml:space="preserve"> </w:t>
      </w:r>
      <w:r w:rsidR="002E73E2">
        <w:t xml:space="preserve">within the </w:t>
      </w:r>
      <w:r w:rsidR="00322306">
        <w:t xml:space="preserve">Cairns Maritime </w:t>
      </w:r>
      <w:r w:rsidR="002E73E2">
        <w:t>industry, whil</w:t>
      </w:r>
      <w:r w:rsidR="00A51FAE">
        <w:t xml:space="preserve">st </w:t>
      </w:r>
      <w:r w:rsidR="002E73E2">
        <w:t>introducing panel</w:t>
      </w:r>
      <w:r w:rsidR="006B30EE">
        <w:t xml:space="preserve">lists </w:t>
      </w:r>
      <w:r w:rsidR="006920FC">
        <w:t xml:space="preserve">for the six information sessions, </w:t>
      </w:r>
      <w:r w:rsidR="006B30EE">
        <w:t>which included:</w:t>
      </w:r>
      <w:r w:rsidR="002F1224">
        <w:t xml:space="preserve"> </w:t>
      </w:r>
      <w:r w:rsidR="00F0222C" w:rsidRPr="00F0222C">
        <w:t>Hastings Deering (CAT) | Rob Owen</w:t>
      </w:r>
      <w:r w:rsidR="00A4317D">
        <w:t>,</w:t>
      </w:r>
      <w:r w:rsidR="00F0222C" w:rsidRPr="00F0222C">
        <w:t xml:space="preserve"> Manager of Energy and Transport</w:t>
      </w:r>
      <w:r w:rsidR="006B30EE">
        <w:t xml:space="preserve"> </w:t>
      </w:r>
      <w:r w:rsidR="00CE5B71" w:rsidRPr="000E1E23">
        <w:rPr>
          <w:rFonts w:ascii="Calibri" w:hAnsi="Calibri" w:cs="Calibri"/>
        </w:rPr>
        <w:t>Sally McAuliffe</w:t>
      </w:r>
      <w:r w:rsidR="00CE5B71">
        <w:rPr>
          <w:rFonts w:ascii="Calibri" w:hAnsi="Calibri" w:cs="Calibri"/>
        </w:rPr>
        <w:t xml:space="preserve">, </w:t>
      </w:r>
      <w:r w:rsidR="00CE5B71" w:rsidRPr="000E1E23">
        <w:rPr>
          <w:rFonts w:ascii="Calibri" w:hAnsi="Calibri" w:cs="Calibri"/>
        </w:rPr>
        <w:t>Commander, Marine Deployments</w:t>
      </w:r>
      <w:r w:rsidR="00CE5B71">
        <w:rPr>
          <w:rFonts w:ascii="Calibri" w:hAnsi="Calibri" w:cs="Calibri"/>
        </w:rPr>
        <w:t>;</w:t>
      </w:r>
      <w:r w:rsidR="00CE5B71" w:rsidRPr="00535A17">
        <w:t xml:space="preserve"> </w:t>
      </w:r>
      <w:r w:rsidR="00535A17" w:rsidRPr="00535A17">
        <w:t>Tropical Reef Shipyard | Dylann Chapman</w:t>
      </w:r>
      <w:r w:rsidR="00535A17">
        <w:t>,</w:t>
      </w:r>
      <w:r w:rsidR="00535A17" w:rsidRPr="00535A17">
        <w:t xml:space="preserve"> QLD Marine Apprentice of the Year 2024</w:t>
      </w:r>
      <w:r w:rsidR="00C14903">
        <w:t xml:space="preserve">; </w:t>
      </w:r>
      <w:proofErr w:type="spellStart"/>
      <w:r w:rsidR="00273349" w:rsidRPr="00273349">
        <w:t>Seaswift</w:t>
      </w:r>
      <w:proofErr w:type="spellEnd"/>
      <w:r w:rsidR="00273349" w:rsidRPr="00273349">
        <w:t xml:space="preserve"> | Jesse Lee</w:t>
      </w:r>
      <w:r w:rsidR="00CE5B71">
        <w:t>, F</w:t>
      </w:r>
      <w:r w:rsidR="00273349" w:rsidRPr="00273349">
        <w:t>leet Manager</w:t>
      </w:r>
      <w:r w:rsidR="009C4592">
        <w:t xml:space="preserve"> </w:t>
      </w:r>
      <w:r w:rsidR="00064499">
        <w:rPr>
          <w:rFonts w:ascii="Calibri" w:hAnsi="Calibri" w:cs="Calibri"/>
        </w:rPr>
        <w:t xml:space="preserve">and </w:t>
      </w:r>
      <w:r w:rsidR="00064499" w:rsidRPr="00064499">
        <w:rPr>
          <w:rFonts w:ascii="Calibri" w:hAnsi="Calibri" w:cs="Calibri"/>
        </w:rPr>
        <w:t>James Cook University | Nico Adams</w:t>
      </w:r>
      <w:r w:rsidR="00064499">
        <w:rPr>
          <w:rFonts w:ascii="Calibri" w:hAnsi="Calibri" w:cs="Calibri"/>
        </w:rPr>
        <w:t>,</w:t>
      </w:r>
      <w:r w:rsidR="00064499" w:rsidRPr="00064499">
        <w:rPr>
          <w:rFonts w:ascii="Calibri" w:hAnsi="Calibri" w:cs="Calibri"/>
        </w:rPr>
        <w:t xml:space="preserve"> Associate Dean, Industry and Innovation within the College of Science &amp; Engineering</w:t>
      </w:r>
      <w:r w:rsidR="00064499">
        <w:rPr>
          <w:rFonts w:ascii="Calibri" w:hAnsi="Calibri" w:cs="Calibri"/>
        </w:rPr>
        <w:t xml:space="preserve"> to name but a few.</w:t>
      </w:r>
    </w:p>
    <w:p w14:paraId="42DD4C2D" w14:textId="6F591058" w:rsidR="00315777" w:rsidRDefault="00C50F85" w:rsidP="00B176B7">
      <w:pPr>
        <w:spacing w:line="360" w:lineRule="auto"/>
        <w:jc w:val="both"/>
        <w:rPr>
          <w:rFonts w:cstheme="minorHAnsi"/>
        </w:rPr>
      </w:pPr>
      <w:r>
        <w:rPr>
          <w:rFonts w:cstheme="minorHAnsi"/>
        </w:rPr>
        <w:t>T</w:t>
      </w:r>
      <w:r w:rsidR="00315777" w:rsidRPr="00165378">
        <w:rPr>
          <w:rFonts w:cstheme="minorHAnsi"/>
        </w:rPr>
        <w:t>he event attract</w:t>
      </w:r>
      <w:r>
        <w:rPr>
          <w:rFonts w:cstheme="minorHAnsi"/>
        </w:rPr>
        <w:t>ed</w:t>
      </w:r>
      <w:r w:rsidR="00315777" w:rsidRPr="00165378">
        <w:rPr>
          <w:rFonts w:cstheme="minorHAnsi"/>
        </w:rPr>
        <w:t xml:space="preserve"> a diverse group of attendees, including job seekers, individuals considering </w:t>
      </w:r>
      <w:r w:rsidR="00881A4C">
        <w:rPr>
          <w:rFonts w:cstheme="minorHAnsi"/>
        </w:rPr>
        <w:t xml:space="preserve">a </w:t>
      </w:r>
      <w:r w:rsidR="00315777" w:rsidRPr="00165378">
        <w:rPr>
          <w:rFonts w:cstheme="minorHAnsi"/>
        </w:rPr>
        <w:t>career change</w:t>
      </w:r>
      <w:r w:rsidR="00881A4C">
        <w:rPr>
          <w:rFonts w:cstheme="minorHAnsi"/>
        </w:rPr>
        <w:t>, transitioning defence personnel</w:t>
      </w:r>
      <w:r w:rsidR="00315777" w:rsidRPr="00165378">
        <w:rPr>
          <w:rFonts w:cstheme="minorHAnsi"/>
        </w:rPr>
        <w:t xml:space="preserve">, </w:t>
      </w:r>
      <w:r w:rsidR="0042318B">
        <w:rPr>
          <w:rFonts w:cstheme="minorHAnsi"/>
        </w:rPr>
        <w:t xml:space="preserve">families seeking inspiration for </w:t>
      </w:r>
      <w:r w:rsidR="00F51ABA">
        <w:rPr>
          <w:rFonts w:cstheme="minorHAnsi"/>
        </w:rPr>
        <w:t>the next career opportunity, high school and university students</w:t>
      </w:r>
      <w:r w:rsidR="00315777" w:rsidRPr="00165378">
        <w:rPr>
          <w:rFonts w:cstheme="minorHAnsi"/>
        </w:rPr>
        <w:t>, and others</w:t>
      </w:r>
      <w:r w:rsidR="00872654">
        <w:rPr>
          <w:rFonts w:cstheme="minorHAnsi"/>
        </w:rPr>
        <w:t>, including career advisors</w:t>
      </w:r>
      <w:r w:rsidR="00315777" w:rsidRPr="00165378">
        <w:rPr>
          <w:rFonts w:cstheme="minorHAnsi"/>
        </w:rPr>
        <w:t xml:space="preserve"> </w:t>
      </w:r>
      <w:r w:rsidR="00872654">
        <w:rPr>
          <w:rFonts w:cstheme="minorHAnsi"/>
        </w:rPr>
        <w:t xml:space="preserve">from as far south as Brisbane travelling </w:t>
      </w:r>
      <w:r w:rsidR="00315777" w:rsidRPr="00165378">
        <w:rPr>
          <w:rFonts w:cstheme="minorHAnsi"/>
        </w:rPr>
        <w:t xml:space="preserve">to gather information on the unique opportunities available within the Cairns maritime community for their </w:t>
      </w:r>
      <w:r w:rsidR="00686FDF">
        <w:rPr>
          <w:rFonts w:cstheme="minorHAnsi"/>
        </w:rPr>
        <w:t xml:space="preserve">out of region </w:t>
      </w:r>
      <w:r w:rsidR="009104B4">
        <w:rPr>
          <w:rFonts w:cstheme="minorHAnsi"/>
        </w:rPr>
        <w:t>network</w:t>
      </w:r>
      <w:r w:rsidR="006920FC">
        <w:rPr>
          <w:rFonts w:cstheme="minorHAnsi"/>
        </w:rPr>
        <w:t>s</w:t>
      </w:r>
      <w:r w:rsidR="00315777" w:rsidRPr="00165378">
        <w:rPr>
          <w:rFonts w:cstheme="minorHAnsi"/>
        </w:rPr>
        <w:t>.</w:t>
      </w:r>
    </w:p>
    <w:p w14:paraId="53E6E9FC" w14:textId="5BD7E9AE" w:rsidR="003D0A42" w:rsidRPr="00165378" w:rsidRDefault="003D0A42" w:rsidP="00B176B7">
      <w:pPr>
        <w:spacing w:line="360" w:lineRule="auto"/>
        <w:jc w:val="both"/>
        <w:rPr>
          <w:rFonts w:cstheme="minorHAnsi"/>
        </w:rPr>
      </w:pPr>
      <w:r w:rsidRPr="005F7DDB">
        <w:rPr>
          <w:rFonts w:cstheme="minorHAnsi"/>
        </w:rPr>
        <w:t xml:space="preserve">The Cairns Cruising Yacht Squadron, serving as the main hub for the event, highlighted the extensive range of career opportunities within the Cairns maritime sector. Attendees gained valuable industry insights through live presentations </w:t>
      </w:r>
      <w:r w:rsidRPr="005F7DDB">
        <w:rPr>
          <w:rFonts w:cstheme="minorHAnsi"/>
        </w:rPr>
        <w:lastRenderedPageBreak/>
        <w:t>on apprenticeships, defen</w:t>
      </w:r>
      <w:r w:rsidR="009104B4">
        <w:rPr>
          <w:rFonts w:cstheme="minorHAnsi"/>
        </w:rPr>
        <w:t>c</w:t>
      </w:r>
      <w:r w:rsidRPr="005F7DDB">
        <w:rPr>
          <w:rFonts w:cstheme="minorHAnsi"/>
        </w:rPr>
        <w:t xml:space="preserve">e and superyacht careers, advanced manufacturing, </w:t>
      </w:r>
      <w:r w:rsidRPr="003D0A42">
        <w:rPr>
          <w:rFonts w:cstheme="minorHAnsi"/>
        </w:rPr>
        <w:t xml:space="preserve">women in maritime </w:t>
      </w:r>
      <w:r w:rsidRPr="005F7DDB">
        <w:rPr>
          <w:rFonts w:cstheme="minorHAnsi"/>
        </w:rPr>
        <w:t>and pathways to a maritime career.</w:t>
      </w:r>
    </w:p>
    <w:p w14:paraId="77FE41AD" w14:textId="6D8866A4" w:rsidR="00351CCC" w:rsidRDefault="004975EF" w:rsidP="00B176B7">
      <w:pPr>
        <w:spacing w:line="360" w:lineRule="auto"/>
        <w:jc w:val="both"/>
        <w:rPr>
          <w:rFonts w:cstheme="minorHAnsi"/>
        </w:rPr>
      </w:pPr>
      <w:r>
        <w:t xml:space="preserve">Additionally, </w:t>
      </w:r>
      <w:r w:rsidR="009071B4" w:rsidRPr="00B20693">
        <w:t>the live jobs board was a hive of activity</w:t>
      </w:r>
      <w:r w:rsidR="003F591E" w:rsidRPr="00B20693">
        <w:t xml:space="preserve"> connecting </w:t>
      </w:r>
      <w:r w:rsidRPr="00B20693">
        <w:t xml:space="preserve">attendees with </w:t>
      </w:r>
      <w:r w:rsidR="002049F3" w:rsidRPr="00B20693">
        <w:t xml:space="preserve">thirty-five local marine industry employers </w:t>
      </w:r>
      <w:r w:rsidRPr="00B20693">
        <w:t>exhibiti</w:t>
      </w:r>
      <w:r w:rsidR="00D0686E" w:rsidRPr="00B20693">
        <w:t>ng on the day.</w:t>
      </w:r>
      <w:r>
        <w:t xml:space="preserve"> </w:t>
      </w:r>
    </w:p>
    <w:p w14:paraId="40591102" w14:textId="76A6F111" w:rsidR="007B19A5" w:rsidRDefault="00A87555" w:rsidP="00B176B7">
      <w:pPr>
        <w:spacing w:line="360" w:lineRule="auto"/>
        <w:jc w:val="both"/>
        <w:rPr>
          <w:rFonts w:cstheme="minorHAnsi"/>
        </w:rPr>
      </w:pPr>
      <w:r w:rsidRPr="00F807B3">
        <w:rPr>
          <w:rFonts w:cstheme="minorHAnsi"/>
        </w:rPr>
        <w:t xml:space="preserve">A highlight of the event was the opportunity to experience the maritime industry firsthand through shipyard tours in the Portsmith Marine Precinct. Attendees were able to get an up-close look at the </w:t>
      </w:r>
      <w:r w:rsidR="00FD79E4">
        <w:rPr>
          <w:rFonts w:cstheme="minorHAnsi"/>
        </w:rPr>
        <w:t xml:space="preserve">39 metre Roebuck Bay </w:t>
      </w:r>
      <w:r w:rsidRPr="00F807B3">
        <w:rPr>
          <w:rFonts w:cstheme="minorHAnsi"/>
        </w:rPr>
        <w:t xml:space="preserve">Australian Border Force vessel, </w:t>
      </w:r>
      <w:r w:rsidR="0009264E">
        <w:rPr>
          <w:rFonts w:cstheme="minorHAnsi"/>
        </w:rPr>
        <w:t>a</w:t>
      </w:r>
      <w:r w:rsidRPr="00F807B3">
        <w:rPr>
          <w:rFonts w:cstheme="minorHAnsi"/>
        </w:rPr>
        <w:t xml:space="preserve"> Svitzer </w:t>
      </w:r>
      <w:r w:rsidR="00686FDF" w:rsidRPr="00F807B3">
        <w:rPr>
          <w:rFonts w:cstheme="minorHAnsi"/>
        </w:rPr>
        <w:t>tug</w:t>
      </w:r>
      <w:r w:rsidR="00686FDF">
        <w:rPr>
          <w:rFonts w:cstheme="minorHAnsi"/>
        </w:rPr>
        <w:t>boat</w:t>
      </w:r>
      <w:r w:rsidRPr="00F807B3">
        <w:rPr>
          <w:rFonts w:cstheme="minorHAnsi"/>
        </w:rPr>
        <w:t>,</w:t>
      </w:r>
      <w:r w:rsidR="00DB16AF">
        <w:rPr>
          <w:rFonts w:cstheme="minorHAnsi"/>
        </w:rPr>
        <w:t xml:space="preserve"> the TAFE Queensland “Diversity” vessel</w:t>
      </w:r>
      <w:r w:rsidRPr="00F807B3">
        <w:rPr>
          <w:rFonts w:cstheme="minorHAnsi"/>
        </w:rPr>
        <w:t xml:space="preserve"> and enjoy the </w:t>
      </w:r>
      <w:proofErr w:type="spellStart"/>
      <w:r w:rsidRPr="00F807B3">
        <w:rPr>
          <w:rFonts w:cstheme="minorHAnsi"/>
        </w:rPr>
        <w:t>Mandingalbay</w:t>
      </w:r>
      <w:proofErr w:type="spellEnd"/>
      <w:r w:rsidRPr="00F807B3">
        <w:rPr>
          <w:rFonts w:cstheme="minorHAnsi"/>
        </w:rPr>
        <w:t xml:space="preserve"> Authentic Indigenous Tours around Admiralty Island and into Trinity Inlet.</w:t>
      </w:r>
    </w:p>
    <w:p w14:paraId="66B65FDB" w14:textId="4FC53107" w:rsidR="006A7278" w:rsidRPr="006A7278" w:rsidRDefault="006A7278" w:rsidP="00B176B7">
      <w:pPr>
        <w:spacing w:line="360" w:lineRule="auto"/>
        <w:jc w:val="both"/>
        <w:rPr>
          <w:rFonts w:cstheme="minorHAnsi"/>
          <w:i/>
          <w:iCs/>
        </w:rPr>
      </w:pPr>
      <w:r w:rsidRPr="006A7278">
        <w:rPr>
          <w:rFonts w:cstheme="minorHAnsi"/>
        </w:rPr>
        <w:t>Commander</w:t>
      </w:r>
      <w:r>
        <w:rPr>
          <w:rFonts w:cstheme="minorHAnsi"/>
        </w:rPr>
        <w:t xml:space="preserve"> </w:t>
      </w:r>
      <w:r w:rsidR="002D7716">
        <w:rPr>
          <w:rFonts w:cstheme="minorHAnsi"/>
        </w:rPr>
        <w:t>Sally</w:t>
      </w:r>
      <w:r w:rsidRPr="006A7278">
        <w:rPr>
          <w:rFonts w:cstheme="minorHAnsi"/>
        </w:rPr>
        <w:t xml:space="preserve"> McAuliffe said</w:t>
      </w:r>
      <w:r w:rsidRPr="006A7278">
        <w:rPr>
          <w:rFonts w:cstheme="minorHAnsi"/>
          <w:i/>
          <w:iCs/>
        </w:rPr>
        <w:t xml:space="preserve"> “The Australian Border Force was delighted to be involved </w:t>
      </w:r>
      <w:r w:rsidR="002D7716">
        <w:rPr>
          <w:rFonts w:cstheme="minorHAnsi"/>
          <w:i/>
          <w:iCs/>
        </w:rPr>
        <w:t>the</w:t>
      </w:r>
      <w:r w:rsidRPr="006A7278">
        <w:rPr>
          <w:rFonts w:cstheme="minorHAnsi"/>
          <w:i/>
          <w:iCs/>
        </w:rPr>
        <w:t xml:space="preserve"> Cairns Maritime Jobs and Careers Expo. More than 200 people visited our vessel Roebuck Bay, our stand ashore was very popular, and it was great to participate in the Women in Maritime and Pathways to a Maritime Career panel discussion. We were really pleased to be able to showcase the maritime career opportunities that the Australian Border Force has to offer. The Expo also provided us with an excellent opportunity to engage with the community, which is always a treat.”</w:t>
      </w:r>
    </w:p>
    <w:p w14:paraId="78F198F4" w14:textId="386C284C" w:rsidR="00044E64" w:rsidRPr="00613E91" w:rsidRDefault="00613E91" w:rsidP="00B176B7">
      <w:pPr>
        <w:spacing w:line="360" w:lineRule="auto"/>
        <w:jc w:val="both"/>
        <w:rPr>
          <w:rFonts w:cstheme="minorHAnsi"/>
          <w:i/>
          <w:iCs/>
        </w:rPr>
      </w:pPr>
      <w:r>
        <w:rPr>
          <w:color w:val="000000"/>
        </w:rPr>
        <w:t xml:space="preserve">Having the Svitzer </w:t>
      </w:r>
      <w:r w:rsidR="002C1348">
        <w:rPr>
          <w:color w:val="000000"/>
        </w:rPr>
        <w:t>tugboat</w:t>
      </w:r>
      <w:r>
        <w:rPr>
          <w:color w:val="000000"/>
        </w:rPr>
        <w:t xml:space="preserve"> available for participants to </w:t>
      </w:r>
      <w:r w:rsidR="00786515">
        <w:rPr>
          <w:color w:val="000000"/>
        </w:rPr>
        <w:t>go below deck</w:t>
      </w:r>
      <w:r>
        <w:rPr>
          <w:color w:val="000000"/>
        </w:rPr>
        <w:t xml:space="preserve"> allowed for the full breadth of career pathways to be on activated on the day.  </w:t>
      </w:r>
      <w:r w:rsidR="0061470C" w:rsidRPr="0061470C">
        <w:rPr>
          <w:rFonts w:cstheme="minorHAnsi"/>
        </w:rPr>
        <w:t>Daniel Wade, Port Manager</w:t>
      </w:r>
      <w:r w:rsidR="0061470C">
        <w:rPr>
          <w:rFonts w:cstheme="minorHAnsi"/>
        </w:rPr>
        <w:t xml:space="preserve">, </w:t>
      </w:r>
      <w:r w:rsidR="0061470C" w:rsidRPr="0061470C">
        <w:rPr>
          <w:rFonts w:cstheme="minorHAnsi"/>
        </w:rPr>
        <w:t>Svitzer FNQ</w:t>
      </w:r>
      <w:r w:rsidR="0061470C">
        <w:rPr>
          <w:rFonts w:cstheme="minorHAnsi"/>
        </w:rPr>
        <w:t xml:space="preserve"> </w:t>
      </w:r>
      <w:r>
        <w:rPr>
          <w:rFonts w:cstheme="minorHAnsi"/>
        </w:rPr>
        <w:t>commented; “</w:t>
      </w:r>
      <w:r w:rsidR="00044E64" w:rsidRPr="00044E64">
        <w:rPr>
          <w:rFonts w:cstheme="minorHAnsi"/>
          <w:i/>
          <w:iCs/>
        </w:rPr>
        <w:t>Svitzer Australia was delighted to both sponsor and participate in the 2024 Cairns Maritime Jobs and Career Expo. The event was a fantastic opportunity for Svitzer to showcase the towage work we do in the Far North Queensland Port of Cairns and the integral role we play in the local maritime industry.  Our local Cairns tug crew were delighted to provide tugboat tours as part of the event, connecting with members of the Cairns community, maritime stakeholders, and inspiring the next generation of seafarers</w:t>
      </w:r>
      <w:r>
        <w:rPr>
          <w:rFonts w:cstheme="minorHAnsi"/>
          <w:i/>
          <w:iCs/>
        </w:rPr>
        <w:t xml:space="preserve">.  </w:t>
      </w:r>
      <w:r w:rsidR="00044E64" w:rsidRPr="00613E91">
        <w:rPr>
          <w:rFonts w:cstheme="minorHAnsi"/>
          <w:i/>
          <w:iCs/>
        </w:rPr>
        <w:t>At Svitzer we relished the opportunity to participate in the Expo and look forward to doing it again next year!</w:t>
      </w:r>
      <w:r>
        <w:rPr>
          <w:rFonts w:cstheme="minorHAnsi"/>
          <w:i/>
          <w:iCs/>
        </w:rPr>
        <w:t>”</w:t>
      </w:r>
    </w:p>
    <w:p w14:paraId="544F88AD" w14:textId="65852258" w:rsidR="00FD4797" w:rsidRPr="00E27397" w:rsidRDefault="00597B21" w:rsidP="00B176B7">
      <w:pPr>
        <w:spacing w:line="360" w:lineRule="auto"/>
        <w:jc w:val="both"/>
        <w:rPr>
          <w:rFonts w:cstheme="minorHAnsi"/>
          <w:i/>
          <w:iCs/>
        </w:rPr>
      </w:pPr>
      <w:r w:rsidRPr="00E27397">
        <w:rPr>
          <w:rFonts w:cstheme="minorHAnsi"/>
        </w:rPr>
        <w:t xml:space="preserve">David Good, CEO of </w:t>
      </w:r>
      <w:r w:rsidR="00105BE4" w:rsidRPr="00E27397">
        <w:rPr>
          <w:rFonts w:cstheme="minorHAnsi"/>
        </w:rPr>
        <w:t>AIMEX commented</w:t>
      </w:r>
      <w:r w:rsidR="00AD08A7" w:rsidRPr="00E27397">
        <w:rPr>
          <w:rFonts w:cstheme="minorHAnsi"/>
        </w:rPr>
        <w:t xml:space="preserve">; </w:t>
      </w:r>
      <w:r w:rsidR="003C2F34" w:rsidRPr="003C2F34">
        <w:rPr>
          <w:rFonts w:cstheme="minorHAnsi"/>
          <w:i/>
          <w:iCs/>
        </w:rPr>
        <w:t>“The Cairns Maritime Jobs &amp; Careers Expo has become the largest of these events we run in Australia, proving how important the maritime industry is too Far North Queensland. With the Cairns Marine Precinct and Common User Facility project underway, Cairns will become a major marine skills base. Events such as these that attract talent to maritime careers will be vital to ensure these new facilities have skilled workers to operate them.”</w:t>
      </w:r>
    </w:p>
    <w:p w14:paraId="6E8AA7E0" w14:textId="19E53728" w:rsidR="00047482" w:rsidRPr="00C577C6" w:rsidRDefault="00391736" w:rsidP="00B176B7">
      <w:pPr>
        <w:spacing w:line="360" w:lineRule="auto"/>
        <w:jc w:val="both"/>
      </w:pPr>
      <w:r w:rsidRPr="00C577C6">
        <w:rPr>
          <w:rFonts w:cstheme="minorHAnsi"/>
        </w:rPr>
        <w:t xml:space="preserve">The event was made possible through the generous long term support and dedication by each of our sponsors and partners, including; </w:t>
      </w:r>
      <w:r w:rsidR="00047482" w:rsidRPr="00C577C6">
        <w:t>Cairns Cruising Yacht Squadron,</w:t>
      </w:r>
      <w:r w:rsidR="0098088A">
        <w:t xml:space="preserve"> </w:t>
      </w:r>
      <w:r w:rsidR="00850CD5" w:rsidRPr="00850CD5">
        <w:rPr>
          <w:highlight w:val="yellow"/>
        </w:rPr>
        <w:t>Department of State Development &amp; Infrastructure</w:t>
      </w:r>
      <w:r w:rsidR="00850CD5">
        <w:t xml:space="preserve">, </w:t>
      </w:r>
      <w:r w:rsidR="00420FBA">
        <w:t>Cairns Regional Jobs Committee,</w:t>
      </w:r>
      <w:r w:rsidR="00047482" w:rsidRPr="00C577C6">
        <w:t xml:space="preserve"> Department of Employment, Small Business and Training, </w:t>
      </w:r>
      <w:r w:rsidR="00842734" w:rsidRPr="00C577C6">
        <w:t xml:space="preserve">Norsta Maritime, </w:t>
      </w:r>
      <w:r w:rsidR="00047482" w:rsidRPr="00C577C6">
        <w:t xml:space="preserve">Workforce Australia, Regional Development Australia Tropical North, </w:t>
      </w:r>
      <w:r w:rsidR="009C4592" w:rsidRPr="00850CD5">
        <w:rPr>
          <w:highlight w:val="yellow"/>
        </w:rPr>
        <w:t>TAFE Queensland</w:t>
      </w:r>
      <w:r w:rsidR="009C4592">
        <w:t xml:space="preserve"> - </w:t>
      </w:r>
      <w:r w:rsidR="00047482" w:rsidRPr="00C577C6">
        <w:t xml:space="preserve">Great Barrier Reef International Marine College, Jobs Queensland, Cairns Chamber of Commerce, Cairns Manufacturing Hub, </w:t>
      </w:r>
      <w:proofErr w:type="spellStart"/>
      <w:r w:rsidR="00047482" w:rsidRPr="00C577C6">
        <w:t>Norship</w:t>
      </w:r>
      <w:proofErr w:type="spellEnd"/>
      <w:r w:rsidR="00047482" w:rsidRPr="00C577C6">
        <w:t>, Australian Border Force, Svitzer Australia, Austal, Tropical Reef Shipyard,</w:t>
      </w:r>
      <w:r w:rsidR="003C2DCA" w:rsidRPr="00C577C6">
        <w:t xml:space="preserve"> Hastings Deering (Caterpillar), </w:t>
      </w:r>
      <w:r w:rsidR="00A87982" w:rsidRPr="00C577C6">
        <w:t>Pacific Marine Group,</w:t>
      </w:r>
      <w:r w:rsidR="00047482" w:rsidRPr="00C577C6">
        <w:t xml:space="preserve"> Bad Fishy Jet Boating, </w:t>
      </w:r>
      <w:proofErr w:type="spellStart"/>
      <w:r w:rsidR="00047482" w:rsidRPr="00C577C6">
        <w:t>Mandingalbay</w:t>
      </w:r>
      <w:proofErr w:type="spellEnd"/>
      <w:r w:rsidR="00047482" w:rsidRPr="00C577C6">
        <w:t xml:space="preserve"> Authentic Indigenous Tours</w:t>
      </w:r>
      <w:r w:rsidR="003C2DCA" w:rsidRPr="00C577C6">
        <w:t>, Superyacht Australia, Australian Marine Export Group (AIMEX) and the Australian Commercial Marine Group.</w:t>
      </w:r>
      <w:r w:rsidR="00047482" w:rsidRPr="00C577C6">
        <w:t xml:space="preserve"> </w:t>
      </w:r>
    </w:p>
    <w:p w14:paraId="6BA48BD3" w14:textId="1E5ED502" w:rsidR="00FD4797" w:rsidRPr="00597B21" w:rsidRDefault="00145946" w:rsidP="00B176B7">
      <w:pPr>
        <w:spacing w:line="360" w:lineRule="auto"/>
        <w:jc w:val="both"/>
        <w:rPr>
          <w:rFonts w:cstheme="minorHAnsi"/>
          <w:lang w:val="en-US"/>
        </w:rPr>
      </w:pPr>
      <w:r w:rsidRPr="00597B21">
        <w:rPr>
          <w:rFonts w:cstheme="minorHAnsi"/>
          <w:lang w:val="en-US"/>
        </w:rPr>
        <w:lastRenderedPageBreak/>
        <w:t>&lt;</w:t>
      </w:r>
      <w:r w:rsidR="00FD4797" w:rsidRPr="00597B21">
        <w:rPr>
          <w:rFonts w:cstheme="minorHAnsi"/>
          <w:lang w:val="en-US"/>
        </w:rPr>
        <w:t>Ends</w:t>
      </w:r>
      <w:r w:rsidRPr="00597B21">
        <w:rPr>
          <w:rFonts w:cstheme="minorHAnsi"/>
          <w:lang w:val="en-US"/>
        </w:rPr>
        <w:t>&gt;</w:t>
      </w:r>
    </w:p>
    <w:p w14:paraId="69AC28EB" w14:textId="77777777" w:rsidR="00786515" w:rsidRDefault="00786515" w:rsidP="00B176B7">
      <w:pPr>
        <w:spacing w:line="240" w:lineRule="auto"/>
        <w:jc w:val="both"/>
        <w:rPr>
          <w:rFonts w:cstheme="minorHAnsi"/>
          <w:lang w:val="en-US"/>
        </w:rPr>
      </w:pPr>
    </w:p>
    <w:p w14:paraId="7AC537FD" w14:textId="1A87E014" w:rsidR="0036321A" w:rsidRDefault="0036321A" w:rsidP="00B176B7">
      <w:pPr>
        <w:spacing w:line="240" w:lineRule="auto"/>
        <w:jc w:val="both"/>
        <w:rPr>
          <w:rFonts w:cstheme="minorHAnsi"/>
          <w:lang w:val="en-US"/>
        </w:rPr>
      </w:pPr>
      <w:r>
        <w:rPr>
          <w:rFonts w:cstheme="minorHAnsi"/>
          <w:lang w:val="en-US"/>
        </w:rPr>
        <w:t xml:space="preserve">View the </w:t>
      </w:r>
      <w:r w:rsidRPr="0036321A">
        <w:rPr>
          <w:rFonts w:cstheme="minorHAnsi"/>
          <w:lang w:val="en-US"/>
        </w:rPr>
        <w:t>Cairns Region Workforce Development Plan </w:t>
      </w:r>
      <w:hyperlink r:id="rId14" w:history="1">
        <w:r w:rsidRPr="0036321A">
          <w:rPr>
            <w:rStyle w:val="Hyperlink"/>
            <w:rFonts w:cstheme="minorHAnsi"/>
            <w:lang w:val="en-US"/>
          </w:rPr>
          <w:t>here</w:t>
        </w:r>
      </w:hyperlink>
    </w:p>
    <w:p w14:paraId="30AD09B4" w14:textId="602C89E1" w:rsidR="0036321A" w:rsidRDefault="0036321A" w:rsidP="00B176B7">
      <w:pPr>
        <w:spacing w:line="240" w:lineRule="auto"/>
        <w:jc w:val="both"/>
        <w:rPr>
          <w:rFonts w:cstheme="minorHAnsi"/>
          <w:lang w:val="en-US"/>
        </w:rPr>
      </w:pPr>
      <w:r>
        <w:rPr>
          <w:rFonts w:cstheme="minorHAnsi"/>
          <w:lang w:val="en-US"/>
        </w:rPr>
        <w:t>Minist</w:t>
      </w:r>
      <w:r w:rsidR="006D1901">
        <w:rPr>
          <w:rFonts w:cstheme="minorHAnsi"/>
          <w:lang w:val="en-US"/>
        </w:rPr>
        <w:t xml:space="preserve">erial media announcement </w:t>
      </w:r>
      <w:hyperlink r:id="rId15" w:history="1">
        <w:r w:rsidR="006D1901" w:rsidRPr="006D1901">
          <w:rPr>
            <w:rStyle w:val="Hyperlink"/>
            <w:rFonts w:cstheme="minorHAnsi"/>
            <w:lang w:val="en-US"/>
          </w:rPr>
          <w:t>here</w:t>
        </w:r>
      </w:hyperlink>
    </w:p>
    <w:p w14:paraId="35B3D5A3" w14:textId="7AD340C4" w:rsidR="00FD4797" w:rsidRDefault="00220E9C" w:rsidP="00B176B7">
      <w:pPr>
        <w:spacing w:line="240" w:lineRule="auto"/>
        <w:jc w:val="both"/>
        <w:rPr>
          <w:rStyle w:val="Hyperlink"/>
          <w:rFonts w:cstheme="minorHAnsi"/>
          <w:color w:val="2E74B5" w:themeColor="accent5" w:themeShade="BF"/>
          <w:lang w:val="en-US"/>
        </w:rPr>
      </w:pPr>
      <w:r w:rsidRPr="002671FB">
        <w:rPr>
          <w:rFonts w:cstheme="minorHAnsi"/>
          <w:lang w:val="en-US"/>
        </w:rPr>
        <w:t xml:space="preserve">Explore full image library </w:t>
      </w:r>
      <w:hyperlink r:id="rId16" w:history="1">
        <w:r w:rsidRPr="0036321A">
          <w:rPr>
            <w:rStyle w:val="Hyperlink"/>
            <w:rFonts w:cstheme="minorHAnsi"/>
            <w:color w:val="2E74B5" w:themeColor="accent5" w:themeShade="BF"/>
            <w:lang w:val="en-US"/>
          </w:rPr>
          <w:t>here</w:t>
        </w:r>
      </w:hyperlink>
    </w:p>
    <w:p w14:paraId="0684CACE" w14:textId="0CAAAE6B" w:rsidR="0044325C" w:rsidRDefault="0044325C" w:rsidP="00B176B7">
      <w:pPr>
        <w:jc w:val="both"/>
        <w:rPr>
          <w:rStyle w:val="Hyperlink"/>
          <w:rFonts w:cstheme="minorHAnsi"/>
          <w:color w:val="FF0000"/>
          <w:lang w:val="en-US"/>
        </w:rPr>
      </w:pPr>
    </w:p>
    <w:tbl>
      <w:tblPr>
        <w:tblStyle w:val="TableGrid"/>
        <w:tblW w:w="0" w:type="auto"/>
        <w:tblLook w:val="04A0" w:firstRow="1" w:lastRow="0" w:firstColumn="1" w:lastColumn="0" w:noHBand="0" w:noVBand="1"/>
      </w:tblPr>
      <w:tblGrid>
        <w:gridCol w:w="4248"/>
        <w:gridCol w:w="5075"/>
      </w:tblGrid>
      <w:tr w:rsidR="00BA1EE1" w14:paraId="508463D7" w14:textId="77777777" w:rsidTr="00F419AE">
        <w:trPr>
          <w:trHeight w:val="1979"/>
        </w:trPr>
        <w:tc>
          <w:tcPr>
            <w:tcW w:w="4248" w:type="dxa"/>
          </w:tcPr>
          <w:p w14:paraId="565EFCA2" w14:textId="77777777" w:rsidR="00FD4797" w:rsidRDefault="00FD4797" w:rsidP="00B176B7">
            <w:pPr>
              <w:jc w:val="both"/>
              <w:rPr>
                <w:rFonts w:asciiTheme="minorHAnsi" w:hAnsiTheme="minorHAnsi" w:cstheme="minorHAnsi"/>
                <w:lang w:val="en-US"/>
              </w:rPr>
            </w:pPr>
          </w:p>
          <w:p w14:paraId="5EECE9F2" w14:textId="77777777" w:rsidR="0035348C" w:rsidRDefault="0035348C" w:rsidP="00B176B7">
            <w:pPr>
              <w:jc w:val="both"/>
              <w:rPr>
                <w:rFonts w:asciiTheme="minorHAnsi" w:hAnsiTheme="minorHAnsi" w:cstheme="minorHAnsi"/>
                <w:lang w:val="en-US"/>
              </w:rPr>
            </w:pPr>
            <w:r>
              <w:rPr>
                <w:noProof/>
              </w:rPr>
              <w:drawing>
                <wp:inline distT="0" distB="0" distL="0" distR="0" wp14:anchorId="35F57612" wp14:editId="5CA77805">
                  <wp:extent cx="2158678" cy="1439581"/>
                  <wp:effectExtent l="0" t="0" r="0" b="8255"/>
                  <wp:docPr id="176031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7491" cy="1452127"/>
                          </a:xfrm>
                          <a:prstGeom prst="rect">
                            <a:avLst/>
                          </a:prstGeom>
                          <a:noFill/>
                          <a:ln>
                            <a:noFill/>
                          </a:ln>
                        </pic:spPr>
                      </pic:pic>
                    </a:graphicData>
                  </a:graphic>
                </wp:inline>
              </w:drawing>
            </w:r>
          </w:p>
          <w:p w14:paraId="1E2569AC" w14:textId="0F2E8A8D" w:rsidR="0035348C" w:rsidRDefault="0035348C" w:rsidP="00B176B7">
            <w:pPr>
              <w:jc w:val="both"/>
              <w:rPr>
                <w:rFonts w:asciiTheme="minorHAnsi" w:hAnsiTheme="minorHAnsi" w:cstheme="minorHAnsi"/>
                <w:lang w:val="en-US"/>
              </w:rPr>
            </w:pPr>
          </w:p>
        </w:tc>
        <w:tc>
          <w:tcPr>
            <w:tcW w:w="5075" w:type="dxa"/>
          </w:tcPr>
          <w:p w14:paraId="431144B3" w14:textId="77777777" w:rsidR="00220E9C" w:rsidRDefault="00220E9C" w:rsidP="00B176B7">
            <w:pPr>
              <w:jc w:val="both"/>
              <w:rPr>
                <w:rFonts w:asciiTheme="minorHAnsi" w:hAnsiTheme="minorHAnsi" w:cstheme="minorHAnsi"/>
                <w:lang w:val="en-US"/>
              </w:rPr>
            </w:pPr>
          </w:p>
          <w:p w14:paraId="702B1980" w14:textId="2B6259AD" w:rsidR="002161E4" w:rsidRDefault="002161E4" w:rsidP="00B176B7">
            <w:pPr>
              <w:pStyle w:val="PlainText"/>
              <w:jc w:val="both"/>
            </w:pPr>
            <w:r>
              <w:t>Minister</w:t>
            </w:r>
            <w:r w:rsidR="00CC1AAC">
              <w:t xml:space="preserve"> Michael </w:t>
            </w:r>
            <w:r>
              <w:t>Healy opening</w:t>
            </w:r>
            <w:r w:rsidR="00FF48DB">
              <w:t xml:space="preserve"> the </w:t>
            </w:r>
            <w:r w:rsidR="00FF48DB" w:rsidRPr="00FF48DB">
              <w:t>2024 Cairns Maritime Jobs &amp; Careers Expo</w:t>
            </w:r>
          </w:p>
          <w:p w14:paraId="693B4D8C" w14:textId="77777777" w:rsidR="002161E4" w:rsidRDefault="002161E4" w:rsidP="00B176B7">
            <w:pPr>
              <w:pStyle w:val="PlainText"/>
              <w:jc w:val="both"/>
            </w:pPr>
          </w:p>
          <w:p w14:paraId="1C53A8EE" w14:textId="1B888B66" w:rsidR="00FD4797" w:rsidRDefault="00FD4797" w:rsidP="00B176B7">
            <w:pPr>
              <w:pStyle w:val="PlainText"/>
              <w:jc w:val="both"/>
              <w:rPr>
                <w:rFonts w:asciiTheme="minorHAnsi" w:hAnsiTheme="minorHAnsi" w:cstheme="minorHAnsi"/>
                <w:lang w:val="en-US"/>
              </w:rPr>
            </w:pPr>
          </w:p>
        </w:tc>
      </w:tr>
      <w:tr w:rsidR="00BA1EE1" w14:paraId="756D17D8" w14:textId="77777777" w:rsidTr="00F419AE">
        <w:trPr>
          <w:trHeight w:val="1979"/>
        </w:trPr>
        <w:tc>
          <w:tcPr>
            <w:tcW w:w="4248" w:type="dxa"/>
          </w:tcPr>
          <w:p w14:paraId="6E0AE84F" w14:textId="77777777" w:rsidR="00175918" w:rsidRDefault="00175918" w:rsidP="00B176B7">
            <w:pPr>
              <w:jc w:val="both"/>
              <w:rPr>
                <w:rFonts w:cstheme="minorHAnsi"/>
                <w:lang w:val="en-US"/>
              </w:rPr>
            </w:pPr>
          </w:p>
          <w:p w14:paraId="2D3C07FA" w14:textId="77777777" w:rsidR="00786515" w:rsidRDefault="00175918" w:rsidP="00B176B7">
            <w:pPr>
              <w:jc w:val="both"/>
              <w:rPr>
                <w:rFonts w:cstheme="minorHAnsi"/>
                <w:lang w:val="en-US"/>
              </w:rPr>
            </w:pPr>
            <w:r>
              <w:rPr>
                <w:noProof/>
              </w:rPr>
              <w:drawing>
                <wp:inline distT="0" distB="0" distL="0" distR="0" wp14:anchorId="5F8788D5" wp14:editId="7F8B51E2">
                  <wp:extent cx="2158753" cy="1438275"/>
                  <wp:effectExtent l="0" t="0" r="0" b="0"/>
                  <wp:docPr id="2133958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8965" cy="1445079"/>
                          </a:xfrm>
                          <a:prstGeom prst="rect">
                            <a:avLst/>
                          </a:prstGeom>
                          <a:noFill/>
                          <a:ln>
                            <a:noFill/>
                          </a:ln>
                        </pic:spPr>
                      </pic:pic>
                    </a:graphicData>
                  </a:graphic>
                </wp:inline>
              </w:drawing>
            </w:r>
          </w:p>
          <w:p w14:paraId="418F7862" w14:textId="5F522965" w:rsidR="00175918" w:rsidRDefault="00175918" w:rsidP="00B176B7">
            <w:pPr>
              <w:jc w:val="both"/>
              <w:rPr>
                <w:rFonts w:cstheme="minorHAnsi"/>
                <w:lang w:val="en-US"/>
              </w:rPr>
            </w:pPr>
          </w:p>
        </w:tc>
        <w:tc>
          <w:tcPr>
            <w:tcW w:w="5075" w:type="dxa"/>
          </w:tcPr>
          <w:p w14:paraId="49111EAC" w14:textId="77777777" w:rsidR="00667AEB" w:rsidRDefault="00667AEB" w:rsidP="00B176B7">
            <w:pPr>
              <w:jc w:val="both"/>
              <w:rPr>
                <w:rFonts w:cstheme="minorHAnsi"/>
                <w:lang w:val="en-US"/>
              </w:rPr>
            </w:pPr>
          </w:p>
          <w:p w14:paraId="380A124E" w14:textId="063D717A" w:rsidR="00786515" w:rsidRDefault="00CC1AAC" w:rsidP="00B176B7">
            <w:pPr>
              <w:jc w:val="both"/>
              <w:rPr>
                <w:rFonts w:cstheme="minorHAnsi"/>
                <w:lang w:val="en-US"/>
              </w:rPr>
            </w:pPr>
            <w:r>
              <w:t xml:space="preserve">Minister Michael </w:t>
            </w:r>
            <w:r w:rsidR="00175918">
              <w:t>Healy and the Project Champion Group launching the</w:t>
            </w:r>
            <w:r w:rsidR="005B7218">
              <w:t xml:space="preserve"> Jobs Queensland</w:t>
            </w:r>
            <w:r w:rsidR="00175918">
              <w:t xml:space="preserve"> regional workforce plan</w:t>
            </w:r>
          </w:p>
        </w:tc>
      </w:tr>
      <w:tr w:rsidR="00BA1EE1" w14:paraId="7F41733C" w14:textId="77777777" w:rsidTr="00F419AE">
        <w:trPr>
          <w:trHeight w:val="1979"/>
        </w:trPr>
        <w:tc>
          <w:tcPr>
            <w:tcW w:w="4248" w:type="dxa"/>
          </w:tcPr>
          <w:p w14:paraId="03FD554E" w14:textId="77777777" w:rsidR="00731471" w:rsidRDefault="00731471" w:rsidP="00B176B7">
            <w:pPr>
              <w:jc w:val="both"/>
              <w:rPr>
                <w:rFonts w:cstheme="minorHAnsi"/>
                <w:lang w:val="en-US"/>
              </w:rPr>
            </w:pPr>
          </w:p>
          <w:p w14:paraId="278DA3C9" w14:textId="77777777" w:rsidR="00BA1EE1" w:rsidRDefault="00BA1EE1" w:rsidP="00B176B7">
            <w:pPr>
              <w:jc w:val="both"/>
              <w:rPr>
                <w:rFonts w:cstheme="minorHAnsi"/>
                <w:lang w:val="en-US"/>
              </w:rPr>
            </w:pPr>
            <w:r>
              <w:rPr>
                <w:noProof/>
              </w:rPr>
              <w:drawing>
                <wp:inline distT="0" distB="0" distL="0" distR="0" wp14:anchorId="3863C3B4" wp14:editId="6B7E4E91">
                  <wp:extent cx="2161860" cy="1425472"/>
                  <wp:effectExtent l="0" t="0" r="0" b="3810"/>
                  <wp:docPr id="9798482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9259" cy="1436944"/>
                          </a:xfrm>
                          <a:prstGeom prst="rect">
                            <a:avLst/>
                          </a:prstGeom>
                          <a:noFill/>
                          <a:ln>
                            <a:noFill/>
                          </a:ln>
                        </pic:spPr>
                      </pic:pic>
                    </a:graphicData>
                  </a:graphic>
                </wp:inline>
              </w:drawing>
            </w:r>
          </w:p>
          <w:p w14:paraId="5301DBFE" w14:textId="6C2C8BD5" w:rsidR="00731471" w:rsidRDefault="00731471" w:rsidP="00B176B7">
            <w:pPr>
              <w:jc w:val="both"/>
              <w:rPr>
                <w:rFonts w:cstheme="minorHAnsi"/>
                <w:lang w:val="en-US"/>
              </w:rPr>
            </w:pPr>
          </w:p>
        </w:tc>
        <w:tc>
          <w:tcPr>
            <w:tcW w:w="5075" w:type="dxa"/>
          </w:tcPr>
          <w:p w14:paraId="1617A8C1" w14:textId="77777777" w:rsidR="00BA1EE1" w:rsidRDefault="00BA1EE1" w:rsidP="00B176B7">
            <w:pPr>
              <w:jc w:val="both"/>
              <w:rPr>
                <w:rFonts w:cstheme="minorHAnsi"/>
                <w:lang w:val="en-US"/>
              </w:rPr>
            </w:pPr>
          </w:p>
          <w:p w14:paraId="7FDF656C" w14:textId="77777777" w:rsidR="00731471" w:rsidRDefault="00731471" w:rsidP="00B176B7">
            <w:pPr>
              <w:jc w:val="both"/>
              <w:rPr>
                <w:rFonts w:cstheme="minorHAnsi"/>
                <w:lang w:val="en-US"/>
              </w:rPr>
            </w:pPr>
            <w:r>
              <w:rPr>
                <w:rFonts w:cstheme="minorHAnsi"/>
                <w:lang w:val="en-US"/>
              </w:rPr>
              <w:t>Master of Ceremonies</w:t>
            </w:r>
          </w:p>
          <w:p w14:paraId="7AF63FD8" w14:textId="77777777" w:rsidR="00731471" w:rsidRDefault="00731471" w:rsidP="00B176B7">
            <w:pPr>
              <w:jc w:val="both"/>
              <w:rPr>
                <w:rFonts w:cstheme="minorHAnsi"/>
                <w:lang w:val="en-US"/>
              </w:rPr>
            </w:pPr>
          </w:p>
          <w:p w14:paraId="62A8644B" w14:textId="711C7340" w:rsidR="00731471" w:rsidRDefault="00731471" w:rsidP="00B176B7">
            <w:pPr>
              <w:jc w:val="both"/>
              <w:rPr>
                <w:rFonts w:cstheme="minorHAnsi"/>
                <w:lang w:val="en-US"/>
              </w:rPr>
            </w:pPr>
            <w:r>
              <w:t xml:space="preserve">Andrew Hayes Enterprise Development Manager of NORSTA Maritime – RMP </w:t>
            </w:r>
            <w:proofErr w:type="gramStart"/>
            <w:r>
              <w:t>North East</w:t>
            </w:r>
            <w:proofErr w:type="gramEnd"/>
          </w:p>
          <w:p w14:paraId="09619297" w14:textId="441344EA" w:rsidR="00731471" w:rsidRDefault="00731471" w:rsidP="00B176B7">
            <w:pPr>
              <w:jc w:val="both"/>
              <w:rPr>
                <w:rFonts w:cstheme="minorHAnsi"/>
                <w:lang w:val="en-US"/>
              </w:rPr>
            </w:pPr>
          </w:p>
        </w:tc>
      </w:tr>
      <w:tr w:rsidR="00BA1EE1" w14:paraId="1DD7A062" w14:textId="77777777" w:rsidTr="00F419AE">
        <w:trPr>
          <w:trHeight w:val="2651"/>
        </w:trPr>
        <w:tc>
          <w:tcPr>
            <w:tcW w:w="4248" w:type="dxa"/>
          </w:tcPr>
          <w:p w14:paraId="55AEBCBA" w14:textId="77777777" w:rsidR="00FD4797" w:rsidRDefault="00FD4797" w:rsidP="00B176B7">
            <w:pPr>
              <w:jc w:val="both"/>
              <w:rPr>
                <w:rFonts w:asciiTheme="minorHAnsi" w:hAnsiTheme="minorHAnsi" w:cstheme="minorHAnsi"/>
                <w:lang w:val="en-US"/>
              </w:rPr>
            </w:pPr>
          </w:p>
          <w:p w14:paraId="48173BDE" w14:textId="2495EF08" w:rsidR="00D75FD2" w:rsidRDefault="005364A4" w:rsidP="00B176B7">
            <w:pPr>
              <w:jc w:val="both"/>
              <w:rPr>
                <w:rFonts w:asciiTheme="minorHAnsi" w:hAnsiTheme="minorHAnsi" w:cstheme="minorHAnsi"/>
                <w:lang w:val="en-US"/>
              </w:rPr>
            </w:pPr>
            <w:r>
              <w:rPr>
                <w:noProof/>
              </w:rPr>
              <w:drawing>
                <wp:inline distT="0" distB="0" distL="0" distR="0" wp14:anchorId="3AB0315D" wp14:editId="1BECDA29">
                  <wp:extent cx="2169005" cy="1447800"/>
                  <wp:effectExtent l="0" t="0" r="3175" b="0"/>
                  <wp:docPr id="19270830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206" cy="1449936"/>
                          </a:xfrm>
                          <a:prstGeom prst="rect">
                            <a:avLst/>
                          </a:prstGeom>
                          <a:noFill/>
                          <a:ln>
                            <a:noFill/>
                          </a:ln>
                        </pic:spPr>
                      </pic:pic>
                    </a:graphicData>
                  </a:graphic>
                </wp:inline>
              </w:drawing>
            </w:r>
          </w:p>
          <w:p w14:paraId="7B67315F" w14:textId="5ECE16CC" w:rsidR="00D75FD2" w:rsidRDefault="00D75FD2" w:rsidP="00B176B7">
            <w:pPr>
              <w:jc w:val="both"/>
              <w:rPr>
                <w:rFonts w:asciiTheme="minorHAnsi" w:hAnsiTheme="minorHAnsi" w:cstheme="minorHAnsi"/>
                <w:lang w:val="en-US"/>
              </w:rPr>
            </w:pPr>
          </w:p>
        </w:tc>
        <w:tc>
          <w:tcPr>
            <w:tcW w:w="5075" w:type="dxa"/>
          </w:tcPr>
          <w:p w14:paraId="1C19520C" w14:textId="77777777" w:rsidR="00220E9C" w:rsidRDefault="00220E9C" w:rsidP="00B176B7">
            <w:pPr>
              <w:jc w:val="both"/>
            </w:pPr>
          </w:p>
          <w:p w14:paraId="54DF3B00" w14:textId="6131A184" w:rsidR="000B49F4" w:rsidRDefault="00CC1AAC" w:rsidP="00B176B7">
            <w:pPr>
              <w:jc w:val="both"/>
            </w:pPr>
            <w:r w:rsidRPr="00213BF1">
              <w:t>Pathways to a maritime career</w:t>
            </w:r>
            <w:r>
              <w:t xml:space="preserve"> panel discussion</w:t>
            </w:r>
          </w:p>
          <w:p w14:paraId="606FA70A" w14:textId="14BA7CEF" w:rsidR="00CC1AAC" w:rsidRDefault="00FE0AE6" w:rsidP="00B176B7">
            <w:pPr>
              <w:jc w:val="both"/>
            </w:pPr>
            <w:r>
              <w:t>(</w:t>
            </w:r>
            <w:r w:rsidR="00406865">
              <w:t>f</w:t>
            </w:r>
            <w:r>
              <w:t>rom left to right)</w:t>
            </w:r>
          </w:p>
          <w:p w14:paraId="6DDBEBD7" w14:textId="77777777" w:rsidR="00FE0AE6" w:rsidRDefault="00FE0AE6" w:rsidP="00B176B7">
            <w:pPr>
              <w:jc w:val="both"/>
            </w:pPr>
          </w:p>
          <w:p w14:paraId="1997B45D" w14:textId="77777777" w:rsidR="00FE0AE6" w:rsidRDefault="00FE0AE6" w:rsidP="00FE0AE6">
            <w:pPr>
              <w:pStyle w:val="PlainText"/>
              <w:numPr>
                <w:ilvl w:val="0"/>
                <w:numId w:val="3"/>
              </w:numPr>
              <w:jc w:val="both"/>
            </w:pPr>
            <w:r>
              <w:t>TAFE Queensland | Richard Galeano (Business Manager)</w:t>
            </w:r>
          </w:p>
          <w:p w14:paraId="4930C8C4" w14:textId="77777777" w:rsidR="000B49F4" w:rsidRDefault="000B49F4" w:rsidP="00FE0AE6">
            <w:pPr>
              <w:pStyle w:val="PlainText"/>
              <w:numPr>
                <w:ilvl w:val="0"/>
                <w:numId w:val="3"/>
              </w:numPr>
              <w:jc w:val="both"/>
            </w:pPr>
            <w:r>
              <w:t>Australian Border Force | Sally McAuliffe (Commander, Marine Deployments and Support)</w:t>
            </w:r>
          </w:p>
          <w:p w14:paraId="6E8E6EA9" w14:textId="77777777" w:rsidR="000B49F4" w:rsidRDefault="000B49F4" w:rsidP="00FE0AE6">
            <w:pPr>
              <w:pStyle w:val="PlainText"/>
              <w:numPr>
                <w:ilvl w:val="0"/>
                <w:numId w:val="3"/>
              </w:numPr>
              <w:jc w:val="both"/>
            </w:pPr>
            <w:r>
              <w:t>Great Barrier Reef &amp; Marine Parks | Callum Teale-Browne (Senior Ranger)</w:t>
            </w:r>
          </w:p>
          <w:p w14:paraId="40DDF39D" w14:textId="5F5C9216" w:rsidR="00FD4797" w:rsidRDefault="000B49F4" w:rsidP="00FE0AE6">
            <w:pPr>
              <w:pStyle w:val="PlainText"/>
              <w:numPr>
                <w:ilvl w:val="0"/>
                <w:numId w:val="3"/>
              </w:numPr>
              <w:jc w:val="both"/>
              <w:rPr>
                <w:rFonts w:asciiTheme="minorHAnsi" w:hAnsiTheme="minorHAnsi" w:cstheme="minorHAnsi"/>
                <w:lang w:val="en-US"/>
              </w:rPr>
            </w:pPr>
            <w:r>
              <w:lastRenderedPageBreak/>
              <w:t>TCS Shipwrights | Levi Colefax-Simmons (Team Leader)</w:t>
            </w:r>
          </w:p>
        </w:tc>
      </w:tr>
    </w:tbl>
    <w:p w14:paraId="6544D002" w14:textId="77777777" w:rsidR="005364A4" w:rsidRDefault="005364A4">
      <w:r>
        <w:lastRenderedPageBreak/>
        <w:br w:type="page"/>
      </w:r>
    </w:p>
    <w:tbl>
      <w:tblPr>
        <w:tblStyle w:val="TableGrid"/>
        <w:tblW w:w="0" w:type="auto"/>
        <w:tblLook w:val="04A0" w:firstRow="1" w:lastRow="0" w:firstColumn="1" w:lastColumn="0" w:noHBand="0" w:noVBand="1"/>
      </w:tblPr>
      <w:tblGrid>
        <w:gridCol w:w="4248"/>
        <w:gridCol w:w="5075"/>
      </w:tblGrid>
      <w:tr w:rsidR="00FA743A" w14:paraId="7A5B2EC5" w14:textId="77777777" w:rsidTr="00F419AE">
        <w:trPr>
          <w:trHeight w:val="2028"/>
        </w:trPr>
        <w:tc>
          <w:tcPr>
            <w:tcW w:w="4248" w:type="dxa"/>
          </w:tcPr>
          <w:p w14:paraId="592CACB3" w14:textId="5B8A5752" w:rsidR="006E7D97" w:rsidRDefault="006E7D97" w:rsidP="00B176B7">
            <w:pPr>
              <w:jc w:val="both"/>
              <w:rPr>
                <w:noProof/>
                <w:sz w:val="24"/>
                <w:szCs w:val="24"/>
              </w:rPr>
            </w:pPr>
          </w:p>
          <w:p w14:paraId="1F828751" w14:textId="77777777" w:rsidR="0044325C" w:rsidRDefault="0044325C" w:rsidP="00B176B7">
            <w:pPr>
              <w:jc w:val="both"/>
              <w:rPr>
                <w:noProof/>
                <w:sz w:val="24"/>
                <w:szCs w:val="24"/>
              </w:rPr>
            </w:pPr>
            <w:r>
              <w:rPr>
                <w:noProof/>
              </w:rPr>
              <w:drawing>
                <wp:inline distT="0" distB="0" distL="0" distR="0" wp14:anchorId="6998DE04" wp14:editId="4056CA9B">
                  <wp:extent cx="2239342" cy="1493134"/>
                  <wp:effectExtent l="0" t="0" r="8890" b="0"/>
                  <wp:docPr id="18105704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7044" cy="1504937"/>
                          </a:xfrm>
                          <a:prstGeom prst="rect">
                            <a:avLst/>
                          </a:prstGeom>
                          <a:noFill/>
                          <a:ln>
                            <a:noFill/>
                          </a:ln>
                        </pic:spPr>
                      </pic:pic>
                    </a:graphicData>
                  </a:graphic>
                </wp:inline>
              </w:drawing>
            </w:r>
          </w:p>
          <w:p w14:paraId="74309AFA" w14:textId="29B9EE38" w:rsidR="0044325C" w:rsidRDefault="0044325C" w:rsidP="00B176B7">
            <w:pPr>
              <w:jc w:val="both"/>
              <w:rPr>
                <w:noProof/>
                <w:sz w:val="24"/>
                <w:szCs w:val="24"/>
              </w:rPr>
            </w:pPr>
          </w:p>
        </w:tc>
        <w:tc>
          <w:tcPr>
            <w:tcW w:w="5075" w:type="dxa"/>
          </w:tcPr>
          <w:p w14:paraId="0ADF51FD" w14:textId="77777777" w:rsidR="00FD4797" w:rsidRDefault="00FD4797" w:rsidP="00B176B7">
            <w:pPr>
              <w:jc w:val="both"/>
              <w:rPr>
                <w:color w:val="FF0000"/>
              </w:rPr>
            </w:pPr>
          </w:p>
          <w:p w14:paraId="07B65EB0" w14:textId="46916D1A" w:rsidR="00FD6436" w:rsidRPr="006E7D97" w:rsidRDefault="0044325C" w:rsidP="00B176B7">
            <w:pPr>
              <w:jc w:val="both"/>
              <w:rPr>
                <w:color w:val="FF0000"/>
              </w:rPr>
            </w:pPr>
            <w:r>
              <w:t xml:space="preserve">Attendees at the 2024 Cairns Maritime Careers &amp; Jobs Expo </w:t>
            </w:r>
          </w:p>
        </w:tc>
      </w:tr>
      <w:tr w:rsidR="00FA743A" w14:paraId="16CDB1B0" w14:textId="77777777" w:rsidTr="00F419AE">
        <w:trPr>
          <w:trHeight w:val="2028"/>
        </w:trPr>
        <w:tc>
          <w:tcPr>
            <w:tcW w:w="4248" w:type="dxa"/>
          </w:tcPr>
          <w:p w14:paraId="5B334C90" w14:textId="77777777" w:rsidR="00FA743A" w:rsidRDefault="00FA743A" w:rsidP="00B176B7">
            <w:pPr>
              <w:jc w:val="both"/>
              <w:rPr>
                <w:noProof/>
                <w:sz w:val="24"/>
                <w:szCs w:val="24"/>
              </w:rPr>
            </w:pPr>
          </w:p>
          <w:p w14:paraId="439B7133" w14:textId="77777777" w:rsidR="00FA743A" w:rsidRDefault="00FA743A" w:rsidP="00B176B7">
            <w:pPr>
              <w:jc w:val="both"/>
              <w:rPr>
                <w:noProof/>
                <w:sz w:val="24"/>
                <w:szCs w:val="24"/>
              </w:rPr>
            </w:pPr>
            <w:r>
              <w:rPr>
                <w:noProof/>
              </w:rPr>
              <w:drawing>
                <wp:inline distT="0" distB="0" distL="0" distR="0" wp14:anchorId="49806070" wp14:editId="3D5285F9">
                  <wp:extent cx="2268894" cy="1514475"/>
                  <wp:effectExtent l="0" t="0" r="0" b="0"/>
                  <wp:docPr id="9498684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9378" cy="1514798"/>
                          </a:xfrm>
                          <a:prstGeom prst="rect">
                            <a:avLst/>
                          </a:prstGeom>
                          <a:noFill/>
                          <a:ln>
                            <a:noFill/>
                          </a:ln>
                        </pic:spPr>
                      </pic:pic>
                    </a:graphicData>
                  </a:graphic>
                </wp:inline>
              </w:drawing>
            </w:r>
          </w:p>
          <w:p w14:paraId="73A9627B" w14:textId="2A09F61C" w:rsidR="00FA743A" w:rsidRDefault="00FA743A" w:rsidP="00B176B7">
            <w:pPr>
              <w:jc w:val="both"/>
              <w:rPr>
                <w:noProof/>
                <w:sz w:val="24"/>
                <w:szCs w:val="24"/>
              </w:rPr>
            </w:pPr>
          </w:p>
        </w:tc>
        <w:tc>
          <w:tcPr>
            <w:tcW w:w="5075" w:type="dxa"/>
          </w:tcPr>
          <w:p w14:paraId="2A302A27" w14:textId="77777777" w:rsidR="00FA743A" w:rsidRDefault="00FA743A" w:rsidP="00B176B7">
            <w:pPr>
              <w:jc w:val="both"/>
              <w:rPr>
                <w:color w:val="FF0000"/>
              </w:rPr>
            </w:pPr>
          </w:p>
          <w:p w14:paraId="5AE1C60E" w14:textId="77777777" w:rsidR="00406865" w:rsidRPr="00F419AE" w:rsidRDefault="00406865" w:rsidP="00B176B7">
            <w:pPr>
              <w:jc w:val="both"/>
            </w:pPr>
            <w:r w:rsidRPr="00F419AE">
              <w:t>Women in Maritime panel discussion</w:t>
            </w:r>
          </w:p>
          <w:p w14:paraId="6B503D87" w14:textId="77777777" w:rsidR="00406865" w:rsidRPr="00F419AE" w:rsidRDefault="00406865" w:rsidP="00B176B7">
            <w:pPr>
              <w:jc w:val="both"/>
            </w:pPr>
          </w:p>
          <w:p w14:paraId="0F0F3E62" w14:textId="1F7F6F92" w:rsidR="00F419AE" w:rsidRPr="00F419AE" w:rsidRDefault="00F419AE" w:rsidP="00B176B7">
            <w:pPr>
              <w:jc w:val="both"/>
            </w:pPr>
            <w:r w:rsidRPr="00F419AE">
              <w:t>(from left to right)</w:t>
            </w:r>
          </w:p>
          <w:p w14:paraId="5E97149B" w14:textId="77777777" w:rsidR="00F419AE" w:rsidRDefault="00F419AE" w:rsidP="00B176B7">
            <w:pPr>
              <w:jc w:val="both"/>
              <w:rPr>
                <w:color w:val="FF0000"/>
              </w:rPr>
            </w:pPr>
          </w:p>
          <w:p w14:paraId="2AE24BFC" w14:textId="459CF9C6" w:rsidR="008B4D21" w:rsidRDefault="008B4D21" w:rsidP="00F419AE">
            <w:pPr>
              <w:pStyle w:val="ListParagraph"/>
              <w:numPr>
                <w:ilvl w:val="0"/>
                <w:numId w:val="5"/>
              </w:numPr>
            </w:pPr>
            <w:r>
              <w:t>Workforce Australia – Local Jobs Program | Tamilyn Brennan</w:t>
            </w:r>
          </w:p>
          <w:p w14:paraId="25DAC03E" w14:textId="1ACB7C1F" w:rsidR="00F419AE" w:rsidRPr="00F419AE" w:rsidRDefault="00F419AE" w:rsidP="00F419AE">
            <w:pPr>
              <w:pStyle w:val="ListParagraph"/>
              <w:numPr>
                <w:ilvl w:val="0"/>
                <w:numId w:val="5"/>
              </w:numPr>
            </w:pPr>
            <w:r w:rsidRPr="00F419AE">
              <w:t>Great Barrier Reef &amp; Marine Parks | Tayce Cook |</w:t>
            </w:r>
            <w:r w:rsidR="008B4D21">
              <w:t xml:space="preserve"> </w:t>
            </w:r>
            <w:r w:rsidRPr="00F419AE">
              <w:t>Marine Parks Ranger</w:t>
            </w:r>
          </w:p>
          <w:p w14:paraId="7CC89C6C" w14:textId="3725C855" w:rsidR="00F419AE" w:rsidRPr="00F419AE" w:rsidRDefault="00F419AE" w:rsidP="00F419AE">
            <w:pPr>
              <w:pStyle w:val="ListParagraph"/>
              <w:numPr>
                <w:ilvl w:val="0"/>
                <w:numId w:val="5"/>
              </w:numPr>
            </w:pPr>
            <w:r w:rsidRPr="00F419AE">
              <w:t>North Marine | Coutrney Hansen | Managing Director</w:t>
            </w:r>
          </w:p>
          <w:p w14:paraId="72285E12" w14:textId="77777777" w:rsidR="00F419AE" w:rsidRPr="00F419AE" w:rsidRDefault="00F419AE" w:rsidP="00F419AE">
            <w:pPr>
              <w:pStyle w:val="ListParagraph"/>
              <w:numPr>
                <w:ilvl w:val="0"/>
                <w:numId w:val="5"/>
              </w:numPr>
            </w:pPr>
            <w:r w:rsidRPr="00F419AE">
              <w:t>Australian Border Force | Rachel Presser | Marine Tactical Officer</w:t>
            </w:r>
          </w:p>
          <w:p w14:paraId="6B2AF3B9" w14:textId="77777777" w:rsidR="00F419AE" w:rsidRPr="00F419AE" w:rsidRDefault="00F419AE" w:rsidP="00F419AE">
            <w:pPr>
              <w:pStyle w:val="ListParagraph"/>
              <w:numPr>
                <w:ilvl w:val="0"/>
                <w:numId w:val="5"/>
              </w:numPr>
            </w:pPr>
            <w:r w:rsidRPr="00F419AE">
              <w:t>Australian Border Force | Sally McAuliffe |Commander, Marine Deployments</w:t>
            </w:r>
          </w:p>
          <w:p w14:paraId="4433EB11" w14:textId="10201376" w:rsidR="00406865" w:rsidRDefault="00406865" w:rsidP="00F419AE">
            <w:pPr>
              <w:rPr>
                <w:color w:val="FF0000"/>
              </w:rPr>
            </w:pPr>
          </w:p>
        </w:tc>
      </w:tr>
      <w:tr w:rsidR="00FA743A" w14:paraId="30476552" w14:textId="77777777" w:rsidTr="00F419AE">
        <w:trPr>
          <w:trHeight w:val="2028"/>
        </w:trPr>
        <w:tc>
          <w:tcPr>
            <w:tcW w:w="4248" w:type="dxa"/>
          </w:tcPr>
          <w:p w14:paraId="1B0DA596" w14:textId="77777777" w:rsidR="00F41CF8" w:rsidRDefault="00F41CF8" w:rsidP="00B176B7">
            <w:pPr>
              <w:jc w:val="both"/>
              <w:rPr>
                <w:noProof/>
                <w:sz w:val="24"/>
                <w:szCs w:val="24"/>
              </w:rPr>
            </w:pPr>
          </w:p>
          <w:p w14:paraId="508C1150" w14:textId="77777777" w:rsidR="00271479" w:rsidRDefault="00271479" w:rsidP="00B176B7">
            <w:pPr>
              <w:jc w:val="both"/>
              <w:rPr>
                <w:noProof/>
                <w:sz w:val="24"/>
                <w:szCs w:val="24"/>
              </w:rPr>
            </w:pPr>
            <w:r>
              <w:rPr>
                <w:noProof/>
              </w:rPr>
              <w:drawing>
                <wp:inline distT="0" distB="0" distL="0" distR="0" wp14:anchorId="1A46F599" wp14:editId="14D4BCAC">
                  <wp:extent cx="2228126" cy="1485656"/>
                  <wp:effectExtent l="0" t="0" r="1270" b="635"/>
                  <wp:docPr id="4266092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759" cy="1502747"/>
                          </a:xfrm>
                          <a:prstGeom prst="rect">
                            <a:avLst/>
                          </a:prstGeom>
                          <a:noFill/>
                          <a:ln>
                            <a:noFill/>
                          </a:ln>
                        </pic:spPr>
                      </pic:pic>
                    </a:graphicData>
                  </a:graphic>
                </wp:inline>
              </w:drawing>
            </w:r>
          </w:p>
          <w:p w14:paraId="403567D0" w14:textId="74027CF0" w:rsidR="00271479" w:rsidRDefault="00271479" w:rsidP="00B176B7">
            <w:pPr>
              <w:jc w:val="both"/>
              <w:rPr>
                <w:noProof/>
                <w:sz w:val="24"/>
                <w:szCs w:val="24"/>
              </w:rPr>
            </w:pPr>
          </w:p>
        </w:tc>
        <w:tc>
          <w:tcPr>
            <w:tcW w:w="5075" w:type="dxa"/>
          </w:tcPr>
          <w:p w14:paraId="4EDB02CD" w14:textId="77777777" w:rsidR="00F41CF8" w:rsidRDefault="00F41CF8" w:rsidP="00B176B7">
            <w:pPr>
              <w:jc w:val="both"/>
              <w:rPr>
                <w:color w:val="FF0000"/>
              </w:rPr>
            </w:pPr>
          </w:p>
          <w:p w14:paraId="43076377" w14:textId="592222AC" w:rsidR="00F41CF8" w:rsidRDefault="002671FB" w:rsidP="00B176B7">
            <w:pPr>
              <w:pStyle w:val="PlainText"/>
              <w:jc w:val="both"/>
            </w:pPr>
            <w:r>
              <w:t xml:space="preserve">2024 Cairns Maritime Careers &amp; Jobs Expo - </w:t>
            </w:r>
            <w:r w:rsidR="00F41CF8">
              <w:t>Jobs Board</w:t>
            </w:r>
          </w:p>
          <w:p w14:paraId="5BDC5F78" w14:textId="77777777" w:rsidR="00F41CF8" w:rsidRDefault="00F41CF8" w:rsidP="00B176B7">
            <w:pPr>
              <w:jc w:val="both"/>
              <w:rPr>
                <w:color w:val="FF0000"/>
              </w:rPr>
            </w:pPr>
          </w:p>
        </w:tc>
      </w:tr>
      <w:tr w:rsidR="00FA743A" w14:paraId="63814BAC" w14:textId="77777777" w:rsidTr="00F419AE">
        <w:trPr>
          <w:trHeight w:val="2028"/>
        </w:trPr>
        <w:tc>
          <w:tcPr>
            <w:tcW w:w="4248" w:type="dxa"/>
          </w:tcPr>
          <w:p w14:paraId="76036D12" w14:textId="77777777" w:rsidR="00F41CF8" w:rsidRDefault="00F41CF8" w:rsidP="00B176B7">
            <w:pPr>
              <w:jc w:val="both"/>
              <w:rPr>
                <w:noProof/>
                <w:sz w:val="24"/>
                <w:szCs w:val="24"/>
              </w:rPr>
            </w:pPr>
          </w:p>
          <w:p w14:paraId="564C45A2" w14:textId="77777777" w:rsidR="0040644A" w:rsidRDefault="0040644A" w:rsidP="00B176B7">
            <w:pPr>
              <w:jc w:val="both"/>
              <w:rPr>
                <w:noProof/>
                <w:sz w:val="24"/>
                <w:szCs w:val="24"/>
              </w:rPr>
            </w:pPr>
            <w:r>
              <w:rPr>
                <w:noProof/>
              </w:rPr>
              <w:drawing>
                <wp:inline distT="0" distB="0" distL="0" distR="0" wp14:anchorId="4F28B8F7" wp14:editId="47183570">
                  <wp:extent cx="2158678" cy="1439350"/>
                  <wp:effectExtent l="0" t="0" r="0" b="8890"/>
                  <wp:docPr id="673224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9668" cy="1453345"/>
                          </a:xfrm>
                          <a:prstGeom prst="rect">
                            <a:avLst/>
                          </a:prstGeom>
                          <a:noFill/>
                          <a:ln>
                            <a:noFill/>
                          </a:ln>
                        </pic:spPr>
                      </pic:pic>
                    </a:graphicData>
                  </a:graphic>
                </wp:inline>
              </w:drawing>
            </w:r>
          </w:p>
          <w:p w14:paraId="536B90A5" w14:textId="2877D146" w:rsidR="0040644A" w:rsidRDefault="0040644A" w:rsidP="00B176B7">
            <w:pPr>
              <w:jc w:val="both"/>
              <w:rPr>
                <w:noProof/>
                <w:sz w:val="24"/>
                <w:szCs w:val="24"/>
              </w:rPr>
            </w:pPr>
          </w:p>
        </w:tc>
        <w:tc>
          <w:tcPr>
            <w:tcW w:w="5075" w:type="dxa"/>
          </w:tcPr>
          <w:p w14:paraId="096FB5A0" w14:textId="77777777" w:rsidR="00F41CF8" w:rsidRDefault="00F41CF8" w:rsidP="00B176B7">
            <w:pPr>
              <w:jc w:val="both"/>
              <w:rPr>
                <w:color w:val="FF0000"/>
              </w:rPr>
            </w:pPr>
          </w:p>
          <w:p w14:paraId="1D97732C" w14:textId="76A65496" w:rsidR="00F41CF8" w:rsidRDefault="002671FB" w:rsidP="00B176B7">
            <w:pPr>
              <w:pStyle w:val="PlainText"/>
              <w:jc w:val="both"/>
            </w:pPr>
            <w:r>
              <w:t xml:space="preserve">2024 Cairns Maritime Careers &amp; Jobs Expo - </w:t>
            </w:r>
            <w:r w:rsidR="00F41CF8">
              <w:t>Border Force tour</w:t>
            </w:r>
          </w:p>
          <w:p w14:paraId="6098DDC9" w14:textId="77777777" w:rsidR="00F41CF8" w:rsidRDefault="00F41CF8" w:rsidP="00B176B7">
            <w:pPr>
              <w:jc w:val="both"/>
              <w:rPr>
                <w:color w:val="FF0000"/>
              </w:rPr>
            </w:pPr>
          </w:p>
        </w:tc>
      </w:tr>
    </w:tbl>
    <w:p w14:paraId="351DBCED" w14:textId="77777777" w:rsidR="00F419AE" w:rsidRDefault="00F419AE">
      <w:r>
        <w:br w:type="page"/>
      </w:r>
    </w:p>
    <w:tbl>
      <w:tblPr>
        <w:tblStyle w:val="TableGrid"/>
        <w:tblW w:w="0" w:type="auto"/>
        <w:tblLook w:val="04A0" w:firstRow="1" w:lastRow="0" w:firstColumn="1" w:lastColumn="0" w:noHBand="0" w:noVBand="1"/>
      </w:tblPr>
      <w:tblGrid>
        <w:gridCol w:w="4248"/>
        <w:gridCol w:w="5075"/>
      </w:tblGrid>
      <w:tr w:rsidR="00FA743A" w14:paraId="143FBA6C" w14:textId="77777777" w:rsidTr="00F419AE">
        <w:trPr>
          <w:trHeight w:val="2028"/>
        </w:trPr>
        <w:tc>
          <w:tcPr>
            <w:tcW w:w="4248" w:type="dxa"/>
          </w:tcPr>
          <w:p w14:paraId="046DDDEC" w14:textId="29797F84" w:rsidR="00F41CF8" w:rsidRDefault="00F41CF8" w:rsidP="00B176B7">
            <w:pPr>
              <w:jc w:val="both"/>
              <w:rPr>
                <w:noProof/>
                <w:sz w:val="24"/>
                <w:szCs w:val="24"/>
              </w:rPr>
            </w:pPr>
          </w:p>
          <w:p w14:paraId="43ED1D73" w14:textId="77777777" w:rsidR="00F41CF8" w:rsidRDefault="00F41CF8" w:rsidP="00B176B7">
            <w:pPr>
              <w:jc w:val="both"/>
              <w:rPr>
                <w:noProof/>
                <w:sz w:val="24"/>
                <w:szCs w:val="24"/>
              </w:rPr>
            </w:pPr>
            <w:r>
              <w:rPr>
                <w:noProof/>
              </w:rPr>
              <w:drawing>
                <wp:inline distT="0" distB="0" distL="0" distR="0" wp14:anchorId="1A371BDE" wp14:editId="495B4354">
                  <wp:extent cx="2178050" cy="1452500"/>
                  <wp:effectExtent l="0" t="0" r="0" b="0"/>
                  <wp:docPr id="287458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1163" cy="1454576"/>
                          </a:xfrm>
                          <a:prstGeom prst="rect">
                            <a:avLst/>
                          </a:prstGeom>
                          <a:noFill/>
                          <a:ln>
                            <a:noFill/>
                          </a:ln>
                        </pic:spPr>
                      </pic:pic>
                    </a:graphicData>
                  </a:graphic>
                </wp:inline>
              </w:drawing>
            </w:r>
          </w:p>
          <w:p w14:paraId="0B886F77" w14:textId="05E76C6C" w:rsidR="00F41CF8" w:rsidRDefault="00F41CF8" w:rsidP="00B176B7">
            <w:pPr>
              <w:jc w:val="both"/>
              <w:rPr>
                <w:noProof/>
                <w:sz w:val="24"/>
                <w:szCs w:val="24"/>
              </w:rPr>
            </w:pPr>
          </w:p>
        </w:tc>
        <w:tc>
          <w:tcPr>
            <w:tcW w:w="5075" w:type="dxa"/>
          </w:tcPr>
          <w:p w14:paraId="1B6DBEB6" w14:textId="77777777" w:rsidR="00F41CF8" w:rsidRDefault="00F41CF8" w:rsidP="00B176B7">
            <w:pPr>
              <w:jc w:val="both"/>
              <w:rPr>
                <w:color w:val="FF0000"/>
              </w:rPr>
            </w:pPr>
          </w:p>
          <w:p w14:paraId="5C39FA7F" w14:textId="0D990617" w:rsidR="00F41CF8" w:rsidRDefault="002671FB" w:rsidP="00B176B7">
            <w:pPr>
              <w:pStyle w:val="PlainText"/>
              <w:jc w:val="both"/>
            </w:pPr>
            <w:r>
              <w:t xml:space="preserve">2024 Cairns Maritime Careers &amp; Jobs Expo - </w:t>
            </w:r>
            <w:r w:rsidR="00F41CF8">
              <w:t>Svitzer tour</w:t>
            </w:r>
          </w:p>
          <w:p w14:paraId="0C28CCA6" w14:textId="77777777" w:rsidR="00F41CF8" w:rsidRDefault="00F41CF8" w:rsidP="00B176B7">
            <w:pPr>
              <w:jc w:val="both"/>
              <w:rPr>
                <w:color w:val="FF0000"/>
              </w:rPr>
            </w:pPr>
          </w:p>
        </w:tc>
      </w:tr>
    </w:tbl>
    <w:p w14:paraId="7C23753D" w14:textId="77777777" w:rsidR="00D135DB" w:rsidRDefault="00D135DB" w:rsidP="00B176B7">
      <w:pPr>
        <w:spacing w:after="0" w:line="240" w:lineRule="auto"/>
        <w:jc w:val="both"/>
        <w:rPr>
          <w:rFonts w:cstheme="minorHAnsi"/>
        </w:rPr>
      </w:pPr>
    </w:p>
    <w:p w14:paraId="0B50B852" w14:textId="775592DA" w:rsidR="00FD4797" w:rsidRPr="00530519" w:rsidRDefault="00FD4797" w:rsidP="00B176B7">
      <w:pPr>
        <w:spacing w:after="0" w:line="240" w:lineRule="auto"/>
        <w:jc w:val="both"/>
        <w:rPr>
          <w:rFonts w:cstheme="minorHAnsi"/>
        </w:rPr>
      </w:pPr>
      <w:r w:rsidRPr="00530519">
        <w:rPr>
          <w:rFonts w:cstheme="minorHAnsi"/>
        </w:rPr>
        <w:t>FOR MORE INFORMATION, CONTACT:</w:t>
      </w:r>
    </w:p>
    <w:p w14:paraId="32BBD7BD" w14:textId="77777777" w:rsidR="00FD4797" w:rsidRPr="00530519" w:rsidRDefault="00FD4797" w:rsidP="00B176B7">
      <w:pPr>
        <w:spacing w:after="0" w:line="240" w:lineRule="auto"/>
        <w:jc w:val="both"/>
        <w:rPr>
          <w:rFonts w:cstheme="minorHAnsi"/>
        </w:rPr>
      </w:pPr>
      <w:r w:rsidRPr="00530519">
        <w:rPr>
          <w:rFonts w:cstheme="minorHAnsi"/>
        </w:rPr>
        <w:t>Adam Chanter</w:t>
      </w:r>
    </w:p>
    <w:p w14:paraId="6B503F1B" w14:textId="58DECFDB" w:rsidR="00FD4797" w:rsidRPr="00FD123C" w:rsidRDefault="00FD123C" w:rsidP="00B176B7">
      <w:pPr>
        <w:spacing w:after="0" w:line="240" w:lineRule="auto"/>
        <w:jc w:val="both"/>
        <w:rPr>
          <w:rFonts w:eastAsia="Times New Roman"/>
        </w:rPr>
      </w:pPr>
      <w:r w:rsidRPr="00FD123C">
        <w:rPr>
          <w:rFonts w:eastAsia="Times New Roman"/>
        </w:rPr>
        <w:t xml:space="preserve">Maritime Industry Skills Advisor, </w:t>
      </w:r>
      <w:r w:rsidR="00FD4797" w:rsidRPr="00FD123C">
        <w:rPr>
          <w:rFonts w:cstheme="minorHAnsi"/>
        </w:rPr>
        <w:t>Marine Jobs</w:t>
      </w:r>
    </w:p>
    <w:p w14:paraId="4B56D906" w14:textId="7ECA68CB" w:rsidR="0098323C" w:rsidRPr="00530519" w:rsidRDefault="00FC450E" w:rsidP="00B176B7">
      <w:pPr>
        <w:spacing w:after="0" w:line="240" w:lineRule="auto"/>
        <w:jc w:val="both"/>
        <w:rPr>
          <w:rFonts w:cstheme="minorHAnsi"/>
        </w:rPr>
      </w:pPr>
      <w:r>
        <w:rPr>
          <w:rFonts w:cstheme="minorHAnsi"/>
        </w:rPr>
        <w:t xml:space="preserve">Mob: +61 (0) </w:t>
      </w:r>
      <w:r w:rsidR="0098323C" w:rsidRPr="00530519">
        <w:rPr>
          <w:rFonts w:cstheme="minorHAnsi"/>
        </w:rPr>
        <w:t>432</w:t>
      </w:r>
      <w:r>
        <w:rPr>
          <w:rFonts w:cstheme="minorHAnsi"/>
        </w:rPr>
        <w:t xml:space="preserve"> </w:t>
      </w:r>
      <w:r w:rsidR="0098323C" w:rsidRPr="00530519">
        <w:rPr>
          <w:rFonts w:cstheme="minorHAnsi"/>
        </w:rPr>
        <w:t>600</w:t>
      </w:r>
      <w:r>
        <w:rPr>
          <w:rFonts w:cstheme="minorHAnsi"/>
        </w:rPr>
        <w:t xml:space="preserve"> </w:t>
      </w:r>
      <w:r w:rsidR="0098323C" w:rsidRPr="00530519">
        <w:rPr>
          <w:rFonts w:cstheme="minorHAnsi"/>
        </w:rPr>
        <w:t>233</w:t>
      </w:r>
    </w:p>
    <w:p w14:paraId="0091D9A9" w14:textId="26EDFB04" w:rsidR="00FD4797" w:rsidRPr="00530519" w:rsidRDefault="00FD4797" w:rsidP="00B176B7">
      <w:pPr>
        <w:spacing w:after="0" w:line="240" w:lineRule="auto"/>
        <w:jc w:val="both"/>
        <w:rPr>
          <w:rFonts w:cstheme="minorHAnsi"/>
        </w:rPr>
      </w:pPr>
      <w:r w:rsidRPr="00530519">
        <w:rPr>
          <w:rFonts w:cstheme="minorHAnsi"/>
        </w:rPr>
        <w:t xml:space="preserve">Email: </w:t>
      </w:r>
      <w:hyperlink r:id="rId26" w:history="1">
        <w:r w:rsidRPr="00FC450E">
          <w:rPr>
            <w:rStyle w:val="Hyperlink"/>
            <w:rFonts w:cstheme="minorHAnsi"/>
          </w:rPr>
          <w:t>achanter@aimex.asn.au</w:t>
        </w:r>
      </w:hyperlink>
    </w:p>
    <w:p w14:paraId="23BD4A23" w14:textId="77777777" w:rsidR="00FD4797" w:rsidRPr="00B01EE9" w:rsidRDefault="00FD4797" w:rsidP="00B176B7">
      <w:pPr>
        <w:spacing w:line="276" w:lineRule="auto"/>
        <w:jc w:val="both"/>
        <w:rPr>
          <w:rFonts w:cstheme="minorHAnsi"/>
        </w:rPr>
      </w:pPr>
    </w:p>
    <w:p w14:paraId="08B40E95" w14:textId="77777777" w:rsidR="00631F6C" w:rsidRDefault="00631F6C" w:rsidP="00B176B7">
      <w:pPr>
        <w:spacing w:after="0"/>
        <w:jc w:val="both"/>
      </w:pPr>
      <w:r>
        <w:t xml:space="preserve">FOR MEDIA INFORMATION, CONTACT: </w:t>
      </w:r>
    </w:p>
    <w:p w14:paraId="7EA018CE" w14:textId="77777777" w:rsidR="00631F6C" w:rsidRDefault="00631F6C" w:rsidP="00B176B7">
      <w:pPr>
        <w:spacing w:after="0"/>
        <w:jc w:val="both"/>
      </w:pPr>
      <w:r>
        <w:t>David Good</w:t>
      </w:r>
    </w:p>
    <w:p w14:paraId="5EE49D41" w14:textId="77777777" w:rsidR="00631F6C" w:rsidRDefault="00631F6C" w:rsidP="00B176B7">
      <w:pPr>
        <w:spacing w:after="0"/>
        <w:jc w:val="both"/>
      </w:pPr>
      <w:r>
        <w:t>Chief Executive Officer, AIMEX, Superyacht Australia and ACMG</w:t>
      </w:r>
    </w:p>
    <w:p w14:paraId="0371C1B9" w14:textId="77777777" w:rsidR="00631F6C" w:rsidRDefault="00631F6C" w:rsidP="00B176B7">
      <w:pPr>
        <w:spacing w:after="0"/>
        <w:jc w:val="both"/>
      </w:pPr>
      <w:r>
        <w:t>Mob: +61 (0) 413 375 820</w:t>
      </w:r>
    </w:p>
    <w:p w14:paraId="3E219A64" w14:textId="77777777" w:rsidR="00631F6C" w:rsidRDefault="00631F6C" w:rsidP="00B176B7">
      <w:pPr>
        <w:spacing w:after="0"/>
        <w:jc w:val="both"/>
        <w:rPr>
          <w:rFonts w:ascii="Calibri body" w:hAnsi="Calibri body"/>
        </w:rPr>
      </w:pPr>
      <w:r>
        <w:t xml:space="preserve">Email: </w:t>
      </w:r>
      <w:hyperlink r:id="rId27" w:history="1">
        <w:r>
          <w:rPr>
            <w:rStyle w:val="Hyperlink"/>
          </w:rPr>
          <w:t>dgood@aimex.asn.au</w:t>
        </w:r>
      </w:hyperlink>
    </w:p>
    <w:p w14:paraId="64BF625E" w14:textId="77777777" w:rsidR="00FD4797" w:rsidRDefault="00FD4797" w:rsidP="00B176B7">
      <w:pPr>
        <w:spacing w:line="240" w:lineRule="auto"/>
        <w:jc w:val="both"/>
        <w:rPr>
          <w:rFonts w:cstheme="minorHAnsi"/>
          <w:b/>
        </w:rPr>
      </w:pPr>
    </w:p>
    <w:p w14:paraId="1D2D9108" w14:textId="77777777" w:rsidR="00FD4797" w:rsidRPr="006E0151" w:rsidRDefault="00FD4797" w:rsidP="00B176B7">
      <w:pPr>
        <w:pStyle w:val="paragraph"/>
        <w:spacing w:before="0" w:beforeAutospacing="0" w:after="0" w:afterAutospacing="0"/>
        <w:jc w:val="both"/>
        <w:textAlignment w:val="baseline"/>
        <w:rPr>
          <w:rFonts w:ascii="Segoe UI" w:hAnsi="Segoe UI" w:cs="Segoe UI"/>
          <w:sz w:val="20"/>
          <w:szCs w:val="20"/>
        </w:rPr>
      </w:pPr>
      <w:r w:rsidRPr="006E0151">
        <w:rPr>
          <w:rStyle w:val="normaltextrun"/>
          <w:rFonts w:ascii="Calibri" w:hAnsi="Calibri" w:cs="Calibri"/>
          <w:b/>
          <w:bCs/>
          <w:sz w:val="22"/>
          <w:szCs w:val="22"/>
          <w:lang w:val="en-US"/>
        </w:rPr>
        <w:t>About Marine Jobs </w:t>
      </w:r>
      <w:r w:rsidRPr="006E0151">
        <w:rPr>
          <w:rStyle w:val="eop"/>
          <w:rFonts w:eastAsia="Calibri" w:cs="Calibri"/>
          <w:sz w:val="22"/>
          <w:szCs w:val="22"/>
        </w:rPr>
        <w:t> </w:t>
      </w:r>
    </w:p>
    <w:p w14:paraId="7821B46C" w14:textId="77777777" w:rsidR="00FD4797" w:rsidRPr="006E0151" w:rsidRDefault="00FD4797" w:rsidP="00B176B7">
      <w:pPr>
        <w:pStyle w:val="paragraph"/>
        <w:spacing w:before="0" w:beforeAutospacing="0" w:after="160" w:afterAutospacing="0"/>
        <w:jc w:val="both"/>
        <w:textAlignment w:val="baseline"/>
        <w:rPr>
          <w:rFonts w:ascii="Segoe UI" w:hAnsi="Segoe UI" w:cs="Segoe UI"/>
          <w:sz w:val="20"/>
          <w:szCs w:val="20"/>
        </w:rPr>
      </w:pPr>
      <w:r w:rsidRPr="006E0151">
        <w:rPr>
          <w:rStyle w:val="normaltextrun"/>
          <w:rFonts w:ascii="Calibri" w:hAnsi="Calibri" w:cs="Calibri"/>
          <w:sz w:val="22"/>
          <w:szCs w:val="22"/>
          <w:lang w:val="en-US"/>
        </w:rPr>
        <w:t xml:space="preserve">Marine Jobs is a ‘career </w:t>
      </w:r>
      <w:proofErr w:type="spellStart"/>
      <w:r w:rsidRPr="006E0151">
        <w:rPr>
          <w:rStyle w:val="normaltextrun"/>
          <w:rFonts w:ascii="Calibri" w:hAnsi="Calibri" w:cs="Calibri"/>
          <w:sz w:val="22"/>
          <w:szCs w:val="22"/>
          <w:lang w:val="en-US"/>
        </w:rPr>
        <w:t>centre</w:t>
      </w:r>
      <w:proofErr w:type="spellEnd"/>
      <w:r w:rsidRPr="006E0151">
        <w:rPr>
          <w:rStyle w:val="normaltextrun"/>
          <w:rFonts w:ascii="Calibri" w:hAnsi="Calibri" w:cs="Calibri"/>
          <w:sz w:val="22"/>
          <w:szCs w:val="22"/>
          <w:lang w:val="en-US"/>
        </w:rPr>
        <w:t>’ dedicated to the marinas and boating industry and is a collaboration between the Marina Industries Association (MIA), the Boating Industry Association (BIA) and Super</w:t>
      </w:r>
      <w:r>
        <w:rPr>
          <w:rStyle w:val="normaltextrun"/>
          <w:rFonts w:ascii="Calibri" w:hAnsi="Calibri" w:cs="Calibri"/>
          <w:sz w:val="22"/>
          <w:szCs w:val="22"/>
          <w:lang w:val="en-US"/>
        </w:rPr>
        <w:t>y</w:t>
      </w:r>
      <w:r w:rsidRPr="006E0151">
        <w:rPr>
          <w:rStyle w:val="normaltextrun"/>
          <w:rFonts w:ascii="Calibri" w:hAnsi="Calibri" w:cs="Calibri"/>
          <w:sz w:val="22"/>
          <w:szCs w:val="22"/>
          <w:lang w:val="en-US"/>
        </w:rPr>
        <w:t>acht Australia to improve the efficiency and effectiveness of recruitment processes for employers and increase industry employee retention.  </w:t>
      </w:r>
      <w:r w:rsidRPr="006E0151">
        <w:rPr>
          <w:rStyle w:val="eop"/>
          <w:rFonts w:eastAsia="Calibri" w:cs="Calibri"/>
          <w:sz w:val="22"/>
          <w:szCs w:val="22"/>
        </w:rPr>
        <w:t> </w:t>
      </w:r>
    </w:p>
    <w:p w14:paraId="496B08AD" w14:textId="7D3ACC7C" w:rsidR="00FD4797" w:rsidRDefault="00FD4797" w:rsidP="00B176B7">
      <w:pPr>
        <w:pStyle w:val="paragraph"/>
        <w:spacing w:before="0" w:beforeAutospacing="0" w:after="160" w:afterAutospacing="0"/>
        <w:jc w:val="both"/>
        <w:textAlignment w:val="baseline"/>
        <w:rPr>
          <w:rFonts w:ascii="Segoe UI" w:hAnsi="Segoe UI" w:cs="Segoe UI"/>
          <w:sz w:val="18"/>
          <w:szCs w:val="18"/>
        </w:rPr>
      </w:pPr>
      <w:r w:rsidRPr="006E0151">
        <w:rPr>
          <w:rStyle w:val="eop"/>
          <w:rFonts w:eastAsia="Calibri" w:cs="Calibri"/>
          <w:sz w:val="22"/>
          <w:szCs w:val="22"/>
        </w:rPr>
        <w:t> </w:t>
      </w:r>
      <w:r w:rsidRPr="006E0151">
        <w:rPr>
          <w:rStyle w:val="normaltextrun"/>
          <w:rFonts w:ascii="Calibri" w:hAnsi="Calibri" w:cs="Calibri"/>
          <w:sz w:val="22"/>
          <w:szCs w:val="22"/>
          <w:lang w:val="en-US"/>
        </w:rPr>
        <w:t>Its primary purpose is a recruitment platform where employers can post jobs to a qualified and targeted job seeker market, but Marine Jobs also provides a range of career resources, including information on apprenticeships and industry training.</w:t>
      </w:r>
      <w:r w:rsidRPr="006E0151">
        <w:rPr>
          <w:rStyle w:val="eop"/>
          <w:rFonts w:eastAsia="Calibri" w:cs="Calibri"/>
          <w:sz w:val="22"/>
          <w:szCs w:val="22"/>
        </w:rPr>
        <w:t> </w:t>
      </w:r>
    </w:p>
    <w:p w14:paraId="59ED3838" w14:textId="77777777" w:rsidR="008D24F9" w:rsidRDefault="008D24F9" w:rsidP="00B176B7">
      <w:pPr>
        <w:spacing w:after="0"/>
        <w:jc w:val="both"/>
        <w:rPr>
          <w:b/>
          <w:bCs/>
        </w:rPr>
      </w:pPr>
      <w:r>
        <w:rPr>
          <w:b/>
          <w:bCs/>
        </w:rPr>
        <w:t xml:space="preserve">About AIMEX: </w:t>
      </w:r>
    </w:p>
    <w:p w14:paraId="7C92A9BC" w14:textId="77777777" w:rsidR="008D24F9" w:rsidRDefault="008D24F9" w:rsidP="00B176B7">
      <w:pPr>
        <w:spacing w:after="286"/>
        <w:jc w:val="both"/>
        <w:rPr>
          <w:color w:val="0E1126"/>
        </w:rPr>
      </w:pPr>
      <w:r>
        <w:rPr>
          <w:color w:val="0E1126"/>
        </w:rPr>
        <w:t>The Australian International Marine Export Group (AIMEX) is the peak body for the marine export industry. The objective of AIMEX is to develop and promote Australia's international competitiveness in the marine sector. AIMEX represents some of Australia's most successful international brands, emerging companies and firms that showcase exciting innovation and technological development.</w:t>
      </w:r>
    </w:p>
    <w:p w14:paraId="218698FF" w14:textId="77777777" w:rsidR="008D24F9" w:rsidRPr="008D24F9" w:rsidRDefault="008D24F9" w:rsidP="00B176B7">
      <w:pPr>
        <w:spacing w:after="0"/>
        <w:jc w:val="both"/>
        <w:rPr>
          <w:b/>
          <w:bCs/>
        </w:rPr>
      </w:pPr>
      <w:r w:rsidRPr="008D24F9">
        <w:rPr>
          <w:b/>
          <w:bCs/>
        </w:rPr>
        <w:t>About Superyacht Australia:</w:t>
      </w:r>
    </w:p>
    <w:p w14:paraId="43A82050" w14:textId="77777777" w:rsidR="008D24F9" w:rsidRPr="008D24F9" w:rsidRDefault="008D24F9" w:rsidP="00B176B7">
      <w:pPr>
        <w:spacing w:after="286"/>
        <w:jc w:val="both"/>
        <w:rPr>
          <w:color w:val="0E1126"/>
        </w:rPr>
      </w:pPr>
      <w:r w:rsidRPr="008D24F9">
        <w:rPr>
          <w:color w:val="0E1126"/>
        </w:rPr>
        <w:t xml:space="preserve">Superyacht Australia is the peak body for the Australian Superyacht Industry. Our key focus is to develop and promote Australia's international competitiveness as a destination for the global superyacht fleet, to increase visitations of superyachts to Australia and to promote the capabilities of the Australian superyacht industry to service a visiting vessel’s every need. </w:t>
      </w:r>
    </w:p>
    <w:p w14:paraId="440FD144" w14:textId="77777777" w:rsidR="008D24F9" w:rsidRDefault="008D24F9" w:rsidP="00B176B7">
      <w:pPr>
        <w:spacing w:after="0"/>
        <w:jc w:val="both"/>
        <w:rPr>
          <w:b/>
          <w:bCs/>
        </w:rPr>
      </w:pPr>
      <w:r>
        <w:rPr>
          <w:b/>
          <w:bCs/>
        </w:rPr>
        <w:t>About Australian Commercial Marine Group:</w:t>
      </w:r>
    </w:p>
    <w:p w14:paraId="0425E49A" w14:textId="335F22FE" w:rsidR="008D24F9" w:rsidRDefault="008D24F9" w:rsidP="00B176B7">
      <w:pPr>
        <w:spacing w:after="286"/>
        <w:jc w:val="both"/>
      </w:pPr>
      <w:r w:rsidRPr="008D24F9">
        <w:rPr>
          <w:color w:val="0E1126"/>
        </w:rPr>
        <w:t>The Australian Commercial Marine Group (ACMG), created under the AIMEX and Superyacht Australia umbrella is the leading industry body supporting, developing and promoting the Australian Commercial and Defence Maritime Industry both nationally and internationally.</w:t>
      </w:r>
    </w:p>
    <w:sectPr w:rsidR="008D24F9" w:rsidSect="00786515">
      <w:headerReference w:type="default" r:id="rId28"/>
      <w:footerReference w:type="default" r:id="rId29"/>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238768" w14:textId="77777777" w:rsidR="00220801" w:rsidRDefault="00220801" w:rsidP="00AB472E">
      <w:pPr>
        <w:spacing w:after="0" w:line="240" w:lineRule="auto"/>
      </w:pPr>
      <w:r>
        <w:separator/>
      </w:r>
    </w:p>
  </w:endnote>
  <w:endnote w:type="continuationSeparator" w:id="0">
    <w:p w14:paraId="45446852" w14:textId="77777777" w:rsidR="00220801" w:rsidRDefault="00220801" w:rsidP="00AB472E">
      <w:pPr>
        <w:spacing w:after="0" w:line="240" w:lineRule="auto"/>
      </w:pPr>
      <w:r>
        <w:continuationSeparator/>
      </w:r>
    </w:p>
  </w:endnote>
  <w:endnote w:type="continuationNotice" w:id="1">
    <w:p w14:paraId="27A06C10" w14:textId="77777777" w:rsidR="00220801" w:rsidRDefault="002208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Helvetica Neue">
    <w:altName w:val="Arial"/>
    <w:charset w:val="00"/>
    <w:family w:val="roman"/>
    <w:pitch w:val="default"/>
  </w:font>
  <w:font w:name="Calibri body">
    <w:altName w:val="Cambria"/>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B32C8" w14:textId="77777777" w:rsidR="00EF551F" w:rsidRDefault="00EF551F" w:rsidP="00EF551F">
    <w:pPr>
      <w:spacing w:after="0" w:line="240" w:lineRule="auto"/>
      <w:jc w:val="center"/>
      <w:rPr>
        <w:rFonts w:ascii="Arial" w:eastAsia="Arial" w:hAnsi="Arial" w:cs="Arial"/>
        <w:color w:val="17365D"/>
        <w:sz w:val="16"/>
        <w:szCs w:val="16"/>
      </w:rPr>
    </w:pPr>
    <w:r>
      <w:rPr>
        <w:rFonts w:ascii="Arial" w:eastAsia="Arial" w:hAnsi="Arial" w:cs="Arial"/>
        <w:color w:val="17365D"/>
        <w:sz w:val="16"/>
        <w:szCs w:val="16"/>
      </w:rPr>
      <w:t>Australian International Marine Export Group | Superyacht Australia | Australian Commercial Marine Group</w:t>
    </w:r>
  </w:p>
  <w:p w14:paraId="0DA7D65C" w14:textId="77777777" w:rsidR="00EF551F" w:rsidRDefault="00EF551F" w:rsidP="00EF551F">
    <w:pPr>
      <w:spacing w:after="0" w:line="240" w:lineRule="auto"/>
      <w:jc w:val="center"/>
      <w:rPr>
        <w:rFonts w:ascii="Arial" w:eastAsia="Arial" w:hAnsi="Arial" w:cs="Arial"/>
        <w:color w:val="17365D"/>
        <w:sz w:val="16"/>
        <w:szCs w:val="16"/>
      </w:rPr>
    </w:pPr>
    <w:r>
      <w:rPr>
        <w:rFonts w:ascii="Arial" w:eastAsia="Arial" w:hAnsi="Arial" w:cs="Arial"/>
        <w:color w:val="17365D"/>
        <w:sz w:val="16"/>
        <w:szCs w:val="16"/>
      </w:rPr>
      <w:t>Suite 4401, 4 Daydream Street, Warriewood, NSW, Australia 2102</w:t>
    </w:r>
  </w:p>
  <w:p w14:paraId="7AD747A2" w14:textId="77777777" w:rsidR="00EF551F" w:rsidRDefault="00EF551F" w:rsidP="00EF551F">
    <w:pPr>
      <w:spacing w:after="0" w:line="240" w:lineRule="auto"/>
      <w:jc w:val="center"/>
      <w:rPr>
        <w:rFonts w:ascii="Arial" w:eastAsia="Arial" w:hAnsi="Arial" w:cs="Arial"/>
        <w:color w:val="17365D"/>
        <w:sz w:val="16"/>
        <w:szCs w:val="16"/>
      </w:rPr>
    </w:pPr>
    <w:r>
      <w:rPr>
        <w:rFonts w:ascii="Arial" w:eastAsia="Arial" w:hAnsi="Arial" w:cs="Arial"/>
        <w:color w:val="17365D"/>
        <w:sz w:val="16"/>
        <w:szCs w:val="16"/>
      </w:rPr>
      <w:t xml:space="preserve">e: </w:t>
    </w:r>
    <w:hyperlink r:id="rId1">
      <w:r>
        <w:rPr>
          <w:rFonts w:ascii="Arial" w:eastAsia="Arial" w:hAnsi="Arial" w:cs="Arial"/>
          <w:color w:val="0000FF"/>
          <w:sz w:val="16"/>
          <w:szCs w:val="16"/>
          <w:u w:val="single"/>
        </w:rPr>
        <w:t>info@aimex.asn.au</w:t>
      </w:r>
    </w:hyperlink>
    <w:r>
      <w:rPr>
        <w:rFonts w:ascii="Arial" w:eastAsia="Arial" w:hAnsi="Arial" w:cs="Arial"/>
        <w:color w:val="17365D"/>
        <w:sz w:val="16"/>
        <w:szCs w:val="16"/>
      </w:rPr>
      <w:t xml:space="preserve"> </w:t>
    </w:r>
  </w:p>
  <w:p w14:paraId="55632675" w14:textId="44E69FA3" w:rsidR="00EF551F" w:rsidRPr="00EF551F" w:rsidRDefault="00EF551F" w:rsidP="00EF551F">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16"/>
        <w:szCs w:val="16"/>
      </w:rPr>
    </w:pPr>
    <w:r>
      <w:rPr>
        <w:rFonts w:ascii="Arial" w:eastAsia="Arial" w:hAnsi="Arial" w:cs="Arial"/>
        <w:color w:val="17365D"/>
        <w:sz w:val="16"/>
        <w:szCs w:val="16"/>
      </w:rPr>
      <w:t xml:space="preserve">w: </w:t>
    </w:r>
    <w:hyperlink r:id="rId2">
      <w:r>
        <w:rPr>
          <w:rFonts w:ascii="Arial" w:eastAsia="Arial" w:hAnsi="Arial" w:cs="Arial"/>
          <w:color w:val="0000FF"/>
          <w:sz w:val="16"/>
          <w:szCs w:val="16"/>
          <w:u w:val="single"/>
        </w:rPr>
        <w:t>www.aimex.asn.au</w:t>
      </w:r>
    </w:hyperlink>
    <w:r>
      <w:rPr>
        <w:rFonts w:ascii="Arial" w:eastAsia="Arial" w:hAnsi="Arial" w:cs="Arial"/>
        <w:color w:val="17365D"/>
        <w:sz w:val="16"/>
        <w:szCs w:val="16"/>
      </w:rPr>
      <w:t xml:space="preserve"> | </w:t>
    </w:r>
    <w:hyperlink r:id="rId3">
      <w:r>
        <w:rPr>
          <w:rFonts w:ascii="Arial" w:eastAsia="Arial" w:hAnsi="Arial" w:cs="Arial"/>
          <w:color w:val="0000FF"/>
          <w:sz w:val="16"/>
          <w:szCs w:val="16"/>
          <w:u w:val="single"/>
        </w:rPr>
        <w:t>www.superyacht-australia.com</w:t>
      </w:r>
    </w:hyperlink>
    <w:r>
      <w:rPr>
        <w:rFonts w:ascii="Arial" w:eastAsia="Arial" w:hAnsi="Arial" w:cs="Arial"/>
        <w:color w:val="0000FF"/>
        <w:sz w:val="16"/>
        <w:szCs w:val="16"/>
      </w:rPr>
      <w:t xml:space="preserve"> | </w:t>
    </w:r>
    <w:hyperlink r:id="rId4">
      <w:r>
        <w:rPr>
          <w:rFonts w:ascii="Arial" w:eastAsia="Arial" w:hAnsi="Arial" w:cs="Arial"/>
          <w:color w:val="0000FF"/>
          <w:sz w:val="16"/>
          <w:szCs w:val="16"/>
          <w:u w:val="single"/>
        </w:rPr>
        <w:t>www.commercialmarine.com.au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9C7210" w14:textId="77777777" w:rsidR="00220801" w:rsidRDefault="00220801" w:rsidP="00AB472E">
      <w:pPr>
        <w:spacing w:after="0" w:line="240" w:lineRule="auto"/>
      </w:pPr>
      <w:r>
        <w:separator/>
      </w:r>
    </w:p>
  </w:footnote>
  <w:footnote w:type="continuationSeparator" w:id="0">
    <w:p w14:paraId="0ED85F8B" w14:textId="77777777" w:rsidR="00220801" w:rsidRDefault="00220801" w:rsidP="00AB472E">
      <w:pPr>
        <w:spacing w:after="0" w:line="240" w:lineRule="auto"/>
      </w:pPr>
      <w:r>
        <w:continuationSeparator/>
      </w:r>
    </w:p>
  </w:footnote>
  <w:footnote w:type="continuationNotice" w:id="1">
    <w:p w14:paraId="36619049" w14:textId="77777777" w:rsidR="00220801" w:rsidRDefault="002208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10913" w14:textId="0C2D716F" w:rsidR="00AB472E" w:rsidRPr="00AB472E" w:rsidRDefault="00AB472E" w:rsidP="003C2F34">
    <w:pPr>
      <w:spacing w:line="240" w:lineRule="auto"/>
      <w:ind w:right="-472"/>
      <w:rPr>
        <w:rFonts w:ascii="Arial" w:eastAsia="Arial" w:hAnsi="Arial" w:cs="Arial"/>
        <w:b/>
        <w:color w:val="17365D"/>
        <w:sz w:val="20"/>
        <w:szCs w:val="20"/>
      </w:rPr>
    </w:pPr>
    <w:r>
      <w:rPr>
        <w:rFonts w:ascii="Arial" w:eastAsia="Arial" w:hAnsi="Arial" w:cs="Arial"/>
        <w:b/>
        <w:color w:val="17365D"/>
        <w:sz w:val="20"/>
        <w:szCs w:val="20"/>
      </w:rPr>
      <w:t>Australian International Marine Export Group | Superyacht Australia | Australian Commercial Marine Group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A54734"/>
    <w:multiLevelType w:val="hybridMultilevel"/>
    <w:tmpl w:val="9AC4E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E2C5B31"/>
    <w:multiLevelType w:val="multilevel"/>
    <w:tmpl w:val="54302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7DA416B"/>
    <w:multiLevelType w:val="hybridMultilevel"/>
    <w:tmpl w:val="AA32C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AB46672"/>
    <w:multiLevelType w:val="hybridMultilevel"/>
    <w:tmpl w:val="BB66B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B3829DA"/>
    <w:multiLevelType w:val="hybridMultilevel"/>
    <w:tmpl w:val="A3600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54524392">
    <w:abstractNumId w:val="1"/>
  </w:num>
  <w:num w:numId="2" w16cid:durableId="395863292">
    <w:abstractNumId w:val="4"/>
  </w:num>
  <w:num w:numId="3" w16cid:durableId="274556823">
    <w:abstractNumId w:val="2"/>
  </w:num>
  <w:num w:numId="4" w16cid:durableId="1527517848">
    <w:abstractNumId w:val="0"/>
  </w:num>
  <w:num w:numId="5" w16cid:durableId="7813412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642"/>
    <w:rsid w:val="0001015E"/>
    <w:rsid w:val="0001318F"/>
    <w:rsid w:val="0001610D"/>
    <w:rsid w:val="000253ED"/>
    <w:rsid w:val="00027669"/>
    <w:rsid w:val="0003356D"/>
    <w:rsid w:val="00040CFA"/>
    <w:rsid w:val="00044E64"/>
    <w:rsid w:val="00047482"/>
    <w:rsid w:val="00056368"/>
    <w:rsid w:val="00064499"/>
    <w:rsid w:val="00070247"/>
    <w:rsid w:val="00080F0C"/>
    <w:rsid w:val="00086561"/>
    <w:rsid w:val="00090691"/>
    <w:rsid w:val="0009264E"/>
    <w:rsid w:val="00097347"/>
    <w:rsid w:val="000A54C4"/>
    <w:rsid w:val="000A6E38"/>
    <w:rsid w:val="000B1601"/>
    <w:rsid w:val="000B49F4"/>
    <w:rsid w:val="000C3535"/>
    <w:rsid w:val="000D16EB"/>
    <w:rsid w:val="000D30CD"/>
    <w:rsid w:val="000D724A"/>
    <w:rsid w:val="000E15BA"/>
    <w:rsid w:val="000E31E5"/>
    <w:rsid w:val="000E51DD"/>
    <w:rsid w:val="000F1ABF"/>
    <w:rsid w:val="000F2F93"/>
    <w:rsid w:val="000F4620"/>
    <w:rsid w:val="000F531A"/>
    <w:rsid w:val="00104817"/>
    <w:rsid w:val="0010510E"/>
    <w:rsid w:val="00105B45"/>
    <w:rsid w:val="00105BE4"/>
    <w:rsid w:val="00106F83"/>
    <w:rsid w:val="001071E7"/>
    <w:rsid w:val="001124F3"/>
    <w:rsid w:val="00112E01"/>
    <w:rsid w:val="0011702B"/>
    <w:rsid w:val="00121452"/>
    <w:rsid w:val="00133A71"/>
    <w:rsid w:val="00134CD8"/>
    <w:rsid w:val="00134FAD"/>
    <w:rsid w:val="0013513D"/>
    <w:rsid w:val="0013535E"/>
    <w:rsid w:val="001371DE"/>
    <w:rsid w:val="00145946"/>
    <w:rsid w:val="00153DB3"/>
    <w:rsid w:val="00155948"/>
    <w:rsid w:val="00160D84"/>
    <w:rsid w:val="001635C0"/>
    <w:rsid w:val="00164192"/>
    <w:rsid w:val="00165378"/>
    <w:rsid w:val="00175918"/>
    <w:rsid w:val="00181C19"/>
    <w:rsid w:val="00194907"/>
    <w:rsid w:val="001A22C0"/>
    <w:rsid w:val="001A54B0"/>
    <w:rsid w:val="001A6CAD"/>
    <w:rsid w:val="001B1482"/>
    <w:rsid w:val="001B73EF"/>
    <w:rsid w:val="001B76AE"/>
    <w:rsid w:val="001C5367"/>
    <w:rsid w:val="001C6282"/>
    <w:rsid w:val="001D1EAF"/>
    <w:rsid w:val="001D74B4"/>
    <w:rsid w:val="001E3D63"/>
    <w:rsid w:val="001E53C4"/>
    <w:rsid w:val="001F093F"/>
    <w:rsid w:val="001F716B"/>
    <w:rsid w:val="00200228"/>
    <w:rsid w:val="002049F3"/>
    <w:rsid w:val="002100EA"/>
    <w:rsid w:val="00214635"/>
    <w:rsid w:val="00215FB0"/>
    <w:rsid w:val="002161E4"/>
    <w:rsid w:val="00216FD9"/>
    <w:rsid w:val="00217214"/>
    <w:rsid w:val="00220801"/>
    <w:rsid w:val="00220E9C"/>
    <w:rsid w:val="00221D4E"/>
    <w:rsid w:val="00222C38"/>
    <w:rsid w:val="002312F3"/>
    <w:rsid w:val="002343D4"/>
    <w:rsid w:val="00255949"/>
    <w:rsid w:val="002601A8"/>
    <w:rsid w:val="002671FB"/>
    <w:rsid w:val="00271479"/>
    <w:rsid w:val="00273349"/>
    <w:rsid w:val="002739FF"/>
    <w:rsid w:val="00275D91"/>
    <w:rsid w:val="002766E5"/>
    <w:rsid w:val="00284C2B"/>
    <w:rsid w:val="00293340"/>
    <w:rsid w:val="00293BAF"/>
    <w:rsid w:val="002B2377"/>
    <w:rsid w:val="002C1348"/>
    <w:rsid w:val="002C3A1C"/>
    <w:rsid w:val="002C41AC"/>
    <w:rsid w:val="002D39D2"/>
    <w:rsid w:val="002D6F8D"/>
    <w:rsid w:val="002D7716"/>
    <w:rsid w:val="002E2C97"/>
    <w:rsid w:val="002E73E2"/>
    <w:rsid w:val="002F1224"/>
    <w:rsid w:val="002F2EF1"/>
    <w:rsid w:val="002F3A56"/>
    <w:rsid w:val="003032AC"/>
    <w:rsid w:val="00315777"/>
    <w:rsid w:val="00315AF8"/>
    <w:rsid w:val="0031784F"/>
    <w:rsid w:val="00320DF8"/>
    <w:rsid w:val="00322306"/>
    <w:rsid w:val="00323295"/>
    <w:rsid w:val="00324BD9"/>
    <w:rsid w:val="003304FE"/>
    <w:rsid w:val="00341616"/>
    <w:rsid w:val="00350089"/>
    <w:rsid w:val="00351CCC"/>
    <w:rsid w:val="0035348C"/>
    <w:rsid w:val="0036219C"/>
    <w:rsid w:val="0036321A"/>
    <w:rsid w:val="00371F1A"/>
    <w:rsid w:val="00383170"/>
    <w:rsid w:val="00383E1A"/>
    <w:rsid w:val="00384DDC"/>
    <w:rsid w:val="003865E0"/>
    <w:rsid w:val="00391736"/>
    <w:rsid w:val="003A2C9C"/>
    <w:rsid w:val="003A3A84"/>
    <w:rsid w:val="003A4944"/>
    <w:rsid w:val="003A7598"/>
    <w:rsid w:val="003B3FCE"/>
    <w:rsid w:val="003B6BDB"/>
    <w:rsid w:val="003C2DCA"/>
    <w:rsid w:val="003C2F34"/>
    <w:rsid w:val="003D0A42"/>
    <w:rsid w:val="003D1777"/>
    <w:rsid w:val="003D4104"/>
    <w:rsid w:val="003D7E3A"/>
    <w:rsid w:val="003E314C"/>
    <w:rsid w:val="003E76A4"/>
    <w:rsid w:val="003F591E"/>
    <w:rsid w:val="00403D51"/>
    <w:rsid w:val="0040644A"/>
    <w:rsid w:val="00406865"/>
    <w:rsid w:val="004103B5"/>
    <w:rsid w:val="00411B4C"/>
    <w:rsid w:val="00414AE4"/>
    <w:rsid w:val="00420FBA"/>
    <w:rsid w:val="0042163D"/>
    <w:rsid w:val="00421A51"/>
    <w:rsid w:val="0042217D"/>
    <w:rsid w:val="0042318B"/>
    <w:rsid w:val="004314F2"/>
    <w:rsid w:val="00442AC2"/>
    <w:rsid w:val="0044325C"/>
    <w:rsid w:val="00445034"/>
    <w:rsid w:val="00445F4F"/>
    <w:rsid w:val="00447ABD"/>
    <w:rsid w:val="00453AED"/>
    <w:rsid w:val="00454D87"/>
    <w:rsid w:val="0045710A"/>
    <w:rsid w:val="00457315"/>
    <w:rsid w:val="0045799B"/>
    <w:rsid w:val="0046399D"/>
    <w:rsid w:val="00477504"/>
    <w:rsid w:val="004825D3"/>
    <w:rsid w:val="004835AA"/>
    <w:rsid w:val="00483DB4"/>
    <w:rsid w:val="00492DFB"/>
    <w:rsid w:val="00493EF4"/>
    <w:rsid w:val="004975EF"/>
    <w:rsid w:val="00497752"/>
    <w:rsid w:val="004A3B51"/>
    <w:rsid w:val="004B1AE2"/>
    <w:rsid w:val="004B514F"/>
    <w:rsid w:val="004B67AC"/>
    <w:rsid w:val="004B6AEE"/>
    <w:rsid w:val="004C0A56"/>
    <w:rsid w:val="004C474F"/>
    <w:rsid w:val="004C7DD3"/>
    <w:rsid w:val="004D5458"/>
    <w:rsid w:val="004E0029"/>
    <w:rsid w:val="004E4D70"/>
    <w:rsid w:val="004E5F7E"/>
    <w:rsid w:val="004F43DC"/>
    <w:rsid w:val="004F73A1"/>
    <w:rsid w:val="00502E39"/>
    <w:rsid w:val="00516B6C"/>
    <w:rsid w:val="00520D01"/>
    <w:rsid w:val="00527B0F"/>
    <w:rsid w:val="00530332"/>
    <w:rsid w:val="00530519"/>
    <w:rsid w:val="00535A17"/>
    <w:rsid w:val="005364A4"/>
    <w:rsid w:val="005370FC"/>
    <w:rsid w:val="00541979"/>
    <w:rsid w:val="00543960"/>
    <w:rsid w:val="00547BEE"/>
    <w:rsid w:val="005521A1"/>
    <w:rsid w:val="00566007"/>
    <w:rsid w:val="005734DD"/>
    <w:rsid w:val="00575EDB"/>
    <w:rsid w:val="00597B21"/>
    <w:rsid w:val="005B0D8B"/>
    <w:rsid w:val="005B2FE1"/>
    <w:rsid w:val="005B3287"/>
    <w:rsid w:val="005B7218"/>
    <w:rsid w:val="005C27F9"/>
    <w:rsid w:val="005C4809"/>
    <w:rsid w:val="005C7A71"/>
    <w:rsid w:val="005E6F5A"/>
    <w:rsid w:val="005F1113"/>
    <w:rsid w:val="005F17AD"/>
    <w:rsid w:val="005F78A1"/>
    <w:rsid w:val="005F7DDB"/>
    <w:rsid w:val="00601A09"/>
    <w:rsid w:val="00610318"/>
    <w:rsid w:val="00613E91"/>
    <w:rsid w:val="0061470C"/>
    <w:rsid w:val="00623EA1"/>
    <w:rsid w:val="00626A88"/>
    <w:rsid w:val="006308C3"/>
    <w:rsid w:val="00631F6C"/>
    <w:rsid w:val="0064184E"/>
    <w:rsid w:val="006430AB"/>
    <w:rsid w:val="006459C2"/>
    <w:rsid w:val="006475FE"/>
    <w:rsid w:val="0065646B"/>
    <w:rsid w:val="00661144"/>
    <w:rsid w:val="00667AEB"/>
    <w:rsid w:val="0067184F"/>
    <w:rsid w:val="00672947"/>
    <w:rsid w:val="006736C3"/>
    <w:rsid w:val="0067693D"/>
    <w:rsid w:val="00677D90"/>
    <w:rsid w:val="0068356B"/>
    <w:rsid w:val="006862FB"/>
    <w:rsid w:val="00686FDF"/>
    <w:rsid w:val="006920FC"/>
    <w:rsid w:val="006A6232"/>
    <w:rsid w:val="006A7278"/>
    <w:rsid w:val="006B30EE"/>
    <w:rsid w:val="006B42BA"/>
    <w:rsid w:val="006B6D4C"/>
    <w:rsid w:val="006B7FDA"/>
    <w:rsid w:val="006C5D94"/>
    <w:rsid w:val="006C5F94"/>
    <w:rsid w:val="006D1901"/>
    <w:rsid w:val="006E1A35"/>
    <w:rsid w:val="006E4E41"/>
    <w:rsid w:val="006E7AA2"/>
    <w:rsid w:val="006E7D97"/>
    <w:rsid w:val="006F4140"/>
    <w:rsid w:val="006F456C"/>
    <w:rsid w:val="006F4BC9"/>
    <w:rsid w:val="006F5FBD"/>
    <w:rsid w:val="0071291E"/>
    <w:rsid w:val="0072471B"/>
    <w:rsid w:val="00724BA5"/>
    <w:rsid w:val="00731471"/>
    <w:rsid w:val="0073527E"/>
    <w:rsid w:val="00735AF5"/>
    <w:rsid w:val="007523AA"/>
    <w:rsid w:val="007610B5"/>
    <w:rsid w:val="00772797"/>
    <w:rsid w:val="00782B80"/>
    <w:rsid w:val="007839DA"/>
    <w:rsid w:val="00786515"/>
    <w:rsid w:val="007913C2"/>
    <w:rsid w:val="00791B06"/>
    <w:rsid w:val="007926AC"/>
    <w:rsid w:val="007A07DC"/>
    <w:rsid w:val="007A1925"/>
    <w:rsid w:val="007A3637"/>
    <w:rsid w:val="007B19A5"/>
    <w:rsid w:val="007B64D6"/>
    <w:rsid w:val="007B790F"/>
    <w:rsid w:val="007C3430"/>
    <w:rsid w:val="007C47F3"/>
    <w:rsid w:val="007D1CB0"/>
    <w:rsid w:val="007D2454"/>
    <w:rsid w:val="007D2718"/>
    <w:rsid w:val="007E305D"/>
    <w:rsid w:val="0080192B"/>
    <w:rsid w:val="008101A3"/>
    <w:rsid w:val="00810C84"/>
    <w:rsid w:val="00812B7A"/>
    <w:rsid w:val="00821A37"/>
    <w:rsid w:val="00823CA6"/>
    <w:rsid w:val="00825816"/>
    <w:rsid w:val="0083007A"/>
    <w:rsid w:val="00832131"/>
    <w:rsid w:val="008357B6"/>
    <w:rsid w:val="00842734"/>
    <w:rsid w:val="00850CD5"/>
    <w:rsid w:val="00852861"/>
    <w:rsid w:val="00855842"/>
    <w:rsid w:val="00863EEA"/>
    <w:rsid w:val="00872654"/>
    <w:rsid w:val="008736CF"/>
    <w:rsid w:val="00874BB2"/>
    <w:rsid w:val="0087506D"/>
    <w:rsid w:val="00875BD1"/>
    <w:rsid w:val="00881A4C"/>
    <w:rsid w:val="00883AEB"/>
    <w:rsid w:val="00887567"/>
    <w:rsid w:val="00892689"/>
    <w:rsid w:val="008955C6"/>
    <w:rsid w:val="008963DB"/>
    <w:rsid w:val="008970B7"/>
    <w:rsid w:val="008B0F56"/>
    <w:rsid w:val="008B43CF"/>
    <w:rsid w:val="008B4D21"/>
    <w:rsid w:val="008B5642"/>
    <w:rsid w:val="008B7780"/>
    <w:rsid w:val="008C4542"/>
    <w:rsid w:val="008D18FC"/>
    <w:rsid w:val="008D24F9"/>
    <w:rsid w:val="008D49A4"/>
    <w:rsid w:val="008D5BE0"/>
    <w:rsid w:val="008E1898"/>
    <w:rsid w:val="008E6DFF"/>
    <w:rsid w:val="009071B4"/>
    <w:rsid w:val="009104B4"/>
    <w:rsid w:val="00911A73"/>
    <w:rsid w:val="00915F1A"/>
    <w:rsid w:val="00923407"/>
    <w:rsid w:val="00923D52"/>
    <w:rsid w:val="009248CD"/>
    <w:rsid w:val="009302EC"/>
    <w:rsid w:val="00930333"/>
    <w:rsid w:val="00932981"/>
    <w:rsid w:val="00933382"/>
    <w:rsid w:val="00936A88"/>
    <w:rsid w:val="009413D3"/>
    <w:rsid w:val="00942019"/>
    <w:rsid w:val="009424D0"/>
    <w:rsid w:val="009477D7"/>
    <w:rsid w:val="00952EA1"/>
    <w:rsid w:val="009667AA"/>
    <w:rsid w:val="0097129C"/>
    <w:rsid w:val="009766AF"/>
    <w:rsid w:val="0098088A"/>
    <w:rsid w:val="00981CAF"/>
    <w:rsid w:val="0098323C"/>
    <w:rsid w:val="0099314A"/>
    <w:rsid w:val="00996840"/>
    <w:rsid w:val="009A18F0"/>
    <w:rsid w:val="009A31B2"/>
    <w:rsid w:val="009A32EC"/>
    <w:rsid w:val="009A33CF"/>
    <w:rsid w:val="009A62AE"/>
    <w:rsid w:val="009A76BF"/>
    <w:rsid w:val="009B2D80"/>
    <w:rsid w:val="009B3263"/>
    <w:rsid w:val="009B4150"/>
    <w:rsid w:val="009B602C"/>
    <w:rsid w:val="009C4592"/>
    <w:rsid w:val="009C5535"/>
    <w:rsid w:val="009C6043"/>
    <w:rsid w:val="009D3AA3"/>
    <w:rsid w:val="009E33A1"/>
    <w:rsid w:val="009E34E8"/>
    <w:rsid w:val="009E40D5"/>
    <w:rsid w:val="009F3B90"/>
    <w:rsid w:val="009F4F8F"/>
    <w:rsid w:val="00A03B4C"/>
    <w:rsid w:val="00A07EDC"/>
    <w:rsid w:val="00A1027A"/>
    <w:rsid w:val="00A104D7"/>
    <w:rsid w:val="00A10A33"/>
    <w:rsid w:val="00A14CED"/>
    <w:rsid w:val="00A20760"/>
    <w:rsid w:val="00A20F0C"/>
    <w:rsid w:val="00A23B60"/>
    <w:rsid w:val="00A36DAE"/>
    <w:rsid w:val="00A4317D"/>
    <w:rsid w:val="00A44818"/>
    <w:rsid w:val="00A51FAE"/>
    <w:rsid w:val="00A57EDF"/>
    <w:rsid w:val="00A6204F"/>
    <w:rsid w:val="00A678D3"/>
    <w:rsid w:val="00A76602"/>
    <w:rsid w:val="00A76878"/>
    <w:rsid w:val="00A7748C"/>
    <w:rsid w:val="00A865D1"/>
    <w:rsid w:val="00A87555"/>
    <w:rsid w:val="00A87982"/>
    <w:rsid w:val="00A912AA"/>
    <w:rsid w:val="00A91641"/>
    <w:rsid w:val="00A92254"/>
    <w:rsid w:val="00A9367B"/>
    <w:rsid w:val="00A94274"/>
    <w:rsid w:val="00A96E71"/>
    <w:rsid w:val="00AA0D9D"/>
    <w:rsid w:val="00AA2FF7"/>
    <w:rsid w:val="00AB472E"/>
    <w:rsid w:val="00AD08A7"/>
    <w:rsid w:val="00AD0B01"/>
    <w:rsid w:val="00AD173A"/>
    <w:rsid w:val="00AD2C0F"/>
    <w:rsid w:val="00AD400C"/>
    <w:rsid w:val="00AE6FA6"/>
    <w:rsid w:val="00AE78C6"/>
    <w:rsid w:val="00AF042A"/>
    <w:rsid w:val="00AF3BFA"/>
    <w:rsid w:val="00B020E9"/>
    <w:rsid w:val="00B0557B"/>
    <w:rsid w:val="00B13D0A"/>
    <w:rsid w:val="00B14D2F"/>
    <w:rsid w:val="00B16957"/>
    <w:rsid w:val="00B16A51"/>
    <w:rsid w:val="00B176B7"/>
    <w:rsid w:val="00B20066"/>
    <w:rsid w:val="00B20693"/>
    <w:rsid w:val="00B20B9F"/>
    <w:rsid w:val="00B230A7"/>
    <w:rsid w:val="00B244E6"/>
    <w:rsid w:val="00B27C84"/>
    <w:rsid w:val="00B35B3E"/>
    <w:rsid w:val="00B438DA"/>
    <w:rsid w:val="00B47420"/>
    <w:rsid w:val="00B53FFD"/>
    <w:rsid w:val="00B6166E"/>
    <w:rsid w:val="00B70199"/>
    <w:rsid w:val="00B73E1C"/>
    <w:rsid w:val="00B80F59"/>
    <w:rsid w:val="00B81D96"/>
    <w:rsid w:val="00B90137"/>
    <w:rsid w:val="00B94A5D"/>
    <w:rsid w:val="00B967B9"/>
    <w:rsid w:val="00BA1EE1"/>
    <w:rsid w:val="00BA313D"/>
    <w:rsid w:val="00BA4D58"/>
    <w:rsid w:val="00BB17FF"/>
    <w:rsid w:val="00BB4A4F"/>
    <w:rsid w:val="00BB5015"/>
    <w:rsid w:val="00BB6FEE"/>
    <w:rsid w:val="00BB7514"/>
    <w:rsid w:val="00BC0D43"/>
    <w:rsid w:val="00BC0FF6"/>
    <w:rsid w:val="00BC40BB"/>
    <w:rsid w:val="00BD43B1"/>
    <w:rsid w:val="00BF4973"/>
    <w:rsid w:val="00BF7B0F"/>
    <w:rsid w:val="00C0243F"/>
    <w:rsid w:val="00C066BA"/>
    <w:rsid w:val="00C1450A"/>
    <w:rsid w:val="00C14903"/>
    <w:rsid w:val="00C15159"/>
    <w:rsid w:val="00C21224"/>
    <w:rsid w:val="00C2471F"/>
    <w:rsid w:val="00C40A20"/>
    <w:rsid w:val="00C42A1D"/>
    <w:rsid w:val="00C50F85"/>
    <w:rsid w:val="00C5323E"/>
    <w:rsid w:val="00C555FF"/>
    <w:rsid w:val="00C5602A"/>
    <w:rsid w:val="00C577C6"/>
    <w:rsid w:val="00C809A1"/>
    <w:rsid w:val="00C81CD6"/>
    <w:rsid w:val="00C83CA7"/>
    <w:rsid w:val="00C9146F"/>
    <w:rsid w:val="00C9416A"/>
    <w:rsid w:val="00C961B4"/>
    <w:rsid w:val="00C96B61"/>
    <w:rsid w:val="00CA107E"/>
    <w:rsid w:val="00CB49B4"/>
    <w:rsid w:val="00CB6A1B"/>
    <w:rsid w:val="00CC1AAC"/>
    <w:rsid w:val="00CD0008"/>
    <w:rsid w:val="00CD15FE"/>
    <w:rsid w:val="00CD5AE8"/>
    <w:rsid w:val="00CE5B71"/>
    <w:rsid w:val="00CE7312"/>
    <w:rsid w:val="00CF55DD"/>
    <w:rsid w:val="00CF748F"/>
    <w:rsid w:val="00D002FC"/>
    <w:rsid w:val="00D025E8"/>
    <w:rsid w:val="00D0471E"/>
    <w:rsid w:val="00D0686E"/>
    <w:rsid w:val="00D135DB"/>
    <w:rsid w:val="00D17E0B"/>
    <w:rsid w:val="00D210D9"/>
    <w:rsid w:val="00D216DE"/>
    <w:rsid w:val="00D24CF9"/>
    <w:rsid w:val="00D27B13"/>
    <w:rsid w:val="00D32D3E"/>
    <w:rsid w:val="00D411AD"/>
    <w:rsid w:val="00D415F8"/>
    <w:rsid w:val="00D4361C"/>
    <w:rsid w:val="00D44C41"/>
    <w:rsid w:val="00D540A5"/>
    <w:rsid w:val="00D66295"/>
    <w:rsid w:val="00D6751A"/>
    <w:rsid w:val="00D7143A"/>
    <w:rsid w:val="00D75F7D"/>
    <w:rsid w:val="00D75FD2"/>
    <w:rsid w:val="00D770C0"/>
    <w:rsid w:val="00D82F0F"/>
    <w:rsid w:val="00D84250"/>
    <w:rsid w:val="00D84515"/>
    <w:rsid w:val="00D85799"/>
    <w:rsid w:val="00D85C90"/>
    <w:rsid w:val="00D8715F"/>
    <w:rsid w:val="00D90B74"/>
    <w:rsid w:val="00D9365F"/>
    <w:rsid w:val="00D939CD"/>
    <w:rsid w:val="00D96FAC"/>
    <w:rsid w:val="00DA3EF6"/>
    <w:rsid w:val="00DB16AF"/>
    <w:rsid w:val="00DB2BB8"/>
    <w:rsid w:val="00DB587E"/>
    <w:rsid w:val="00DB620B"/>
    <w:rsid w:val="00DD3309"/>
    <w:rsid w:val="00DE7159"/>
    <w:rsid w:val="00DF300B"/>
    <w:rsid w:val="00DF410D"/>
    <w:rsid w:val="00E03FA4"/>
    <w:rsid w:val="00E06C4A"/>
    <w:rsid w:val="00E12B87"/>
    <w:rsid w:val="00E21702"/>
    <w:rsid w:val="00E27397"/>
    <w:rsid w:val="00E47FBE"/>
    <w:rsid w:val="00E5177F"/>
    <w:rsid w:val="00E519A7"/>
    <w:rsid w:val="00E54C34"/>
    <w:rsid w:val="00E61A87"/>
    <w:rsid w:val="00E7092C"/>
    <w:rsid w:val="00E84845"/>
    <w:rsid w:val="00E93D7F"/>
    <w:rsid w:val="00E96901"/>
    <w:rsid w:val="00EA2866"/>
    <w:rsid w:val="00EA34D9"/>
    <w:rsid w:val="00EB0966"/>
    <w:rsid w:val="00EB1095"/>
    <w:rsid w:val="00ED1C11"/>
    <w:rsid w:val="00ED1EBA"/>
    <w:rsid w:val="00EE22C6"/>
    <w:rsid w:val="00EF14EA"/>
    <w:rsid w:val="00EF551F"/>
    <w:rsid w:val="00F00048"/>
    <w:rsid w:val="00F0222C"/>
    <w:rsid w:val="00F02EC4"/>
    <w:rsid w:val="00F05192"/>
    <w:rsid w:val="00F11BC7"/>
    <w:rsid w:val="00F156BE"/>
    <w:rsid w:val="00F17CFF"/>
    <w:rsid w:val="00F21335"/>
    <w:rsid w:val="00F3041F"/>
    <w:rsid w:val="00F419AE"/>
    <w:rsid w:val="00F41CF8"/>
    <w:rsid w:val="00F51ABA"/>
    <w:rsid w:val="00F531ED"/>
    <w:rsid w:val="00F55EF9"/>
    <w:rsid w:val="00F63C11"/>
    <w:rsid w:val="00F645A7"/>
    <w:rsid w:val="00F662C0"/>
    <w:rsid w:val="00F807B3"/>
    <w:rsid w:val="00F84A65"/>
    <w:rsid w:val="00F8540B"/>
    <w:rsid w:val="00F8561A"/>
    <w:rsid w:val="00F8607F"/>
    <w:rsid w:val="00F92AED"/>
    <w:rsid w:val="00F94C12"/>
    <w:rsid w:val="00F94D61"/>
    <w:rsid w:val="00F956B9"/>
    <w:rsid w:val="00F96A05"/>
    <w:rsid w:val="00FA743A"/>
    <w:rsid w:val="00FC027D"/>
    <w:rsid w:val="00FC1214"/>
    <w:rsid w:val="00FC1B54"/>
    <w:rsid w:val="00FC1E17"/>
    <w:rsid w:val="00FC450E"/>
    <w:rsid w:val="00FD03F9"/>
    <w:rsid w:val="00FD123C"/>
    <w:rsid w:val="00FD2347"/>
    <w:rsid w:val="00FD36C8"/>
    <w:rsid w:val="00FD4797"/>
    <w:rsid w:val="00FD54DF"/>
    <w:rsid w:val="00FD6436"/>
    <w:rsid w:val="00FD79E4"/>
    <w:rsid w:val="00FE0AE6"/>
    <w:rsid w:val="00FE44FE"/>
    <w:rsid w:val="00FE680B"/>
    <w:rsid w:val="00FF36B6"/>
    <w:rsid w:val="00FF48DB"/>
    <w:rsid w:val="00FF6B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ADFE4"/>
  <w15:chartTrackingRefBased/>
  <w15:docId w15:val="{78607747-3070-45F5-8784-6DFF18091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B56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642"/>
    <w:rPr>
      <w:rFonts w:ascii="Times New Roman" w:eastAsia="Times New Roman" w:hAnsi="Times New Roman" w:cs="Times New Roman"/>
      <w:b/>
      <w:bCs/>
      <w:kern w:val="36"/>
      <w:sz w:val="48"/>
      <w:szCs w:val="48"/>
      <w:lang w:eastAsia="en-AU"/>
      <w14:ligatures w14:val="none"/>
    </w:rPr>
  </w:style>
  <w:style w:type="paragraph" w:customStyle="1" w:styleId="Default">
    <w:name w:val="Default"/>
    <w:rsid w:val="00CD15FE"/>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NormalWeb">
    <w:name w:val="Normal (Web)"/>
    <w:basedOn w:val="Normal"/>
    <w:uiPriority w:val="99"/>
    <w:unhideWhenUsed/>
    <w:rsid w:val="004A3B51"/>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z-TopofForm">
    <w:name w:val="HTML Top of Form"/>
    <w:basedOn w:val="Normal"/>
    <w:next w:val="Normal"/>
    <w:link w:val="z-TopofFormChar"/>
    <w:hidden/>
    <w:uiPriority w:val="99"/>
    <w:semiHidden/>
    <w:unhideWhenUsed/>
    <w:rsid w:val="004A3B51"/>
    <w:pPr>
      <w:pBdr>
        <w:bottom w:val="single" w:sz="6" w:space="1" w:color="auto"/>
      </w:pBdr>
      <w:spacing w:after="0" w:line="240" w:lineRule="auto"/>
      <w:jc w:val="center"/>
    </w:pPr>
    <w:rPr>
      <w:rFonts w:ascii="Arial" w:eastAsia="Times New Roman" w:hAnsi="Arial" w:cs="Arial"/>
      <w:vanish/>
      <w:kern w:val="0"/>
      <w:sz w:val="16"/>
      <w:szCs w:val="16"/>
      <w:lang w:eastAsia="en-AU"/>
      <w14:ligatures w14:val="none"/>
    </w:rPr>
  </w:style>
  <w:style w:type="character" w:customStyle="1" w:styleId="z-TopofFormChar">
    <w:name w:val="z-Top of Form Char"/>
    <w:basedOn w:val="DefaultParagraphFont"/>
    <w:link w:val="z-TopofForm"/>
    <w:uiPriority w:val="99"/>
    <w:semiHidden/>
    <w:rsid w:val="004A3B51"/>
    <w:rPr>
      <w:rFonts w:ascii="Arial" w:eastAsia="Times New Roman" w:hAnsi="Arial" w:cs="Arial"/>
      <w:vanish/>
      <w:kern w:val="0"/>
      <w:sz w:val="16"/>
      <w:szCs w:val="16"/>
      <w:lang w:eastAsia="en-AU"/>
      <w14:ligatures w14:val="none"/>
    </w:rPr>
  </w:style>
  <w:style w:type="paragraph" w:styleId="z-BottomofForm">
    <w:name w:val="HTML Bottom of Form"/>
    <w:basedOn w:val="Normal"/>
    <w:next w:val="Normal"/>
    <w:link w:val="z-BottomofFormChar"/>
    <w:hidden/>
    <w:uiPriority w:val="99"/>
    <w:semiHidden/>
    <w:unhideWhenUsed/>
    <w:rsid w:val="004A3B51"/>
    <w:pPr>
      <w:pBdr>
        <w:top w:val="single" w:sz="6" w:space="1" w:color="auto"/>
      </w:pBdr>
      <w:spacing w:after="0" w:line="240" w:lineRule="auto"/>
      <w:jc w:val="center"/>
    </w:pPr>
    <w:rPr>
      <w:rFonts w:ascii="Arial" w:eastAsia="Times New Roman" w:hAnsi="Arial" w:cs="Arial"/>
      <w:vanish/>
      <w:kern w:val="0"/>
      <w:sz w:val="16"/>
      <w:szCs w:val="16"/>
      <w:lang w:eastAsia="en-AU"/>
      <w14:ligatures w14:val="none"/>
    </w:rPr>
  </w:style>
  <w:style w:type="character" w:customStyle="1" w:styleId="z-BottomofFormChar">
    <w:name w:val="z-Bottom of Form Char"/>
    <w:basedOn w:val="DefaultParagraphFont"/>
    <w:link w:val="z-BottomofForm"/>
    <w:uiPriority w:val="99"/>
    <w:semiHidden/>
    <w:rsid w:val="004A3B51"/>
    <w:rPr>
      <w:rFonts w:ascii="Arial" w:eastAsia="Times New Roman" w:hAnsi="Arial" w:cs="Arial"/>
      <w:vanish/>
      <w:kern w:val="0"/>
      <w:sz w:val="16"/>
      <w:szCs w:val="16"/>
      <w:lang w:eastAsia="en-AU"/>
      <w14:ligatures w14:val="none"/>
    </w:rPr>
  </w:style>
  <w:style w:type="paragraph" w:styleId="Header">
    <w:name w:val="header"/>
    <w:basedOn w:val="Normal"/>
    <w:link w:val="HeaderChar"/>
    <w:uiPriority w:val="99"/>
    <w:unhideWhenUsed/>
    <w:rsid w:val="00AB47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472E"/>
  </w:style>
  <w:style w:type="paragraph" w:styleId="Footer">
    <w:name w:val="footer"/>
    <w:basedOn w:val="Normal"/>
    <w:link w:val="FooterChar"/>
    <w:uiPriority w:val="99"/>
    <w:unhideWhenUsed/>
    <w:rsid w:val="00AB47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472E"/>
  </w:style>
  <w:style w:type="character" w:styleId="Hyperlink">
    <w:name w:val="Hyperlink"/>
    <w:basedOn w:val="DefaultParagraphFont"/>
    <w:uiPriority w:val="99"/>
    <w:unhideWhenUsed/>
    <w:rsid w:val="00FC1214"/>
    <w:rPr>
      <w:color w:val="0563C1"/>
      <w:u w:val="single"/>
    </w:rPr>
  </w:style>
  <w:style w:type="character" w:styleId="UnresolvedMention">
    <w:name w:val="Unresolved Mention"/>
    <w:basedOn w:val="DefaultParagraphFont"/>
    <w:uiPriority w:val="99"/>
    <w:semiHidden/>
    <w:unhideWhenUsed/>
    <w:rsid w:val="00FC1214"/>
    <w:rPr>
      <w:color w:val="605E5C"/>
      <w:shd w:val="clear" w:color="auto" w:fill="E1DFDD"/>
    </w:rPr>
  </w:style>
  <w:style w:type="character" w:styleId="Strong">
    <w:name w:val="Strong"/>
    <w:basedOn w:val="DefaultParagraphFont"/>
    <w:uiPriority w:val="22"/>
    <w:qFormat/>
    <w:rsid w:val="001B1482"/>
    <w:rPr>
      <w:b/>
      <w:bCs/>
    </w:rPr>
  </w:style>
  <w:style w:type="table" w:styleId="TableGrid">
    <w:name w:val="Table Grid"/>
    <w:basedOn w:val="TableNormal"/>
    <w:uiPriority w:val="39"/>
    <w:rsid w:val="00FD4797"/>
    <w:pPr>
      <w:spacing w:after="0" w:line="240" w:lineRule="auto"/>
    </w:pPr>
    <w:rPr>
      <w:rFonts w:ascii="Calibri" w:eastAsia="Calibri" w:hAnsi="Calibri" w:cs="Calibri"/>
      <w:kern w:val="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D4797"/>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FD4797"/>
  </w:style>
  <w:style w:type="character" w:customStyle="1" w:styleId="eop">
    <w:name w:val="eop"/>
    <w:basedOn w:val="DefaultParagraphFont"/>
    <w:rsid w:val="00FD4797"/>
  </w:style>
  <w:style w:type="paragraph" w:styleId="ListParagraph">
    <w:name w:val="List Paragraph"/>
    <w:basedOn w:val="Normal"/>
    <w:uiPriority w:val="34"/>
    <w:qFormat/>
    <w:rsid w:val="004825D3"/>
    <w:pPr>
      <w:ind w:left="720"/>
      <w:contextualSpacing/>
    </w:pPr>
  </w:style>
  <w:style w:type="character" w:styleId="FollowedHyperlink">
    <w:name w:val="FollowedHyperlink"/>
    <w:basedOn w:val="DefaultParagraphFont"/>
    <w:uiPriority w:val="99"/>
    <w:semiHidden/>
    <w:unhideWhenUsed/>
    <w:rsid w:val="001371DE"/>
    <w:rPr>
      <w:color w:val="954F72" w:themeColor="followedHyperlink"/>
      <w:u w:val="single"/>
    </w:rPr>
  </w:style>
  <w:style w:type="character" w:customStyle="1" w:styleId="line-clamp-1">
    <w:name w:val="line-clamp-1"/>
    <w:basedOn w:val="DefaultParagraphFont"/>
    <w:rsid w:val="005F7DDB"/>
  </w:style>
  <w:style w:type="paragraph" w:styleId="PlainText">
    <w:name w:val="Plain Text"/>
    <w:basedOn w:val="Normal"/>
    <w:link w:val="PlainTextChar"/>
    <w:uiPriority w:val="99"/>
    <w:semiHidden/>
    <w:unhideWhenUsed/>
    <w:rsid w:val="002161E4"/>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2161E4"/>
    <w:rPr>
      <w:rFonts w:ascii="Calibri" w:eastAsia="Times New Roman" w:hAnsi="Calibri"/>
      <w:szCs w:val="21"/>
    </w:rPr>
  </w:style>
  <w:style w:type="paragraph" w:customStyle="1" w:styleId="xmsonormal">
    <w:name w:val="x_msonormal"/>
    <w:basedOn w:val="Normal"/>
    <w:rsid w:val="00044E64"/>
    <w:pPr>
      <w:spacing w:after="0" w:line="240" w:lineRule="auto"/>
    </w:pPr>
    <w:rPr>
      <w:rFonts w:ascii="Aptos" w:hAnsi="Aptos" w:cs="Aptos"/>
      <w:kern w:val="0"/>
      <w:sz w:val="24"/>
      <w:szCs w:val="24"/>
      <w:lang w:eastAsia="en-AU"/>
      <w14:ligatures w14:val="none"/>
    </w:rPr>
  </w:style>
  <w:style w:type="character" w:styleId="CommentReference">
    <w:name w:val="annotation reference"/>
    <w:basedOn w:val="DefaultParagraphFont"/>
    <w:uiPriority w:val="99"/>
    <w:semiHidden/>
    <w:unhideWhenUsed/>
    <w:rsid w:val="003F591E"/>
    <w:rPr>
      <w:sz w:val="16"/>
      <w:szCs w:val="16"/>
    </w:rPr>
  </w:style>
  <w:style w:type="paragraph" w:styleId="CommentText">
    <w:name w:val="annotation text"/>
    <w:basedOn w:val="Normal"/>
    <w:link w:val="CommentTextChar"/>
    <w:uiPriority w:val="99"/>
    <w:semiHidden/>
    <w:unhideWhenUsed/>
    <w:rsid w:val="003F591E"/>
    <w:pPr>
      <w:spacing w:line="240" w:lineRule="auto"/>
    </w:pPr>
    <w:rPr>
      <w:sz w:val="20"/>
      <w:szCs w:val="20"/>
    </w:rPr>
  </w:style>
  <w:style w:type="character" w:customStyle="1" w:styleId="CommentTextChar">
    <w:name w:val="Comment Text Char"/>
    <w:basedOn w:val="DefaultParagraphFont"/>
    <w:link w:val="CommentText"/>
    <w:uiPriority w:val="99"/>
    <w:semiHidden/>
    <w:rsid w:val="003F591E"/>
    <w:rPr>
      <w:sz w:val="20"/>
      <w:szCs w:val="20"/>
    </w:rPr>
  </w:style>
  <w:style w:type="paragraph" w:styleId="CommentSubject">
    <w:name w:val="annotation subject"/>
    <w:basedOn w:val="CommentText"/>
    <w:next w:val="CommentText"/>
    <w:link w:val="CommentSubjectChar"/>
    <w:uiPriority w:val="99"/>
    <w:semiHidden/>
    <w:unhideWhenUsed/>
    <w:rsid w:val="003F591E"/>
    <w:rPr>
      <w:b/>
      <w:bCs/>
    </w:rPr>
  </w:style>
  <w:style w:type="character" w:customStyle="1" w:styleId="CommentSubjectChar">
    <w:name w:val="Comment Subject Char"/>
    <w:basedOn w:val="CommentTextChar"/>
    <w:link w:val="CommentSubject"/>
    <w:uiPriority w:val="99"/>
    <w:semiHidden/>
    <w:rsid w:val="003F591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043572">
      <w:bodyDiv w:val="1"/>
      <w:marLeft w:val="0"/>
      <w:marRight w:val="0"/>
      <w:marTop w:val="0"/>
      <w:marBottom w:val="0"/>
      <w:divBdr>
        <w:top w:val="none" w:sz="0" w:space="0" w:color="auto"/>
        <w:left w:val="none" w:sz="0" w:space="0" w:color="auto"/>
        <w:bottom w:val="none" w:sz="0" w:space="0" w:color="auto"/>
        <w:right w:val="none" w:sz="0" w:space="0" w:color="auto"/>
      </w:divBdr>
    </w:div>
    <w:div w:id="177889141">
      <w:bodyDiv w:val="1"/>
      <w:marLeft w:val="0"/>
      <w:marRight w:val="0"/>
      <w:marTop w:val="0"/>
      <w:marBottom w:val="0"/>
      <w:divBdr>
        <w:top w:val="none" w:sz="0" w:space="0" w:color="auto"/>
        <w:left w:val="none" w:sz="0" w:space="0" w:color="auto"/>
        <w:bottom w:val="none" w:sz="0" w:space="0" w:color="auto"/>
        <w:right w:val="none" w:sz="0" w:space="0" w:color="auto"/>
      </w:divBdr>
    </w:div>
    <w:div w:id="440493352">
      <w:bodyDiv w:val="1"/>
      <w:marLeft w:val="0"/>
      <w:marRight w:val="0"/>
      <w:marTop w:val="0"/>
      <w:marBottom w:val="0"/>
      <w:divBdr>
        <w:top w:val="none" w:sz="0" w:space="0" w:color="auto"/>
        <w:left w:val="none" w:sz="0" w:space="0" w:color="auto"/>
        <w:bottom w:val="none" w:sz="0" w:space="0" w:color="auto"/>
        <w:right w:val="none" w:sz="0" w:space="0" w:color="auto"/>
      </w:divBdr>
    </w:div>
    <w:div w:id="568807326">
      <w:bodyDiv w:val="1"/>
      <w:marLeft w:val="0"/>
      <w:marRight w:val="0"/>
      <w:marTop w:val="0"/>
      <w:marBottom w:val="0"/>
      <w:divBdr>
        <w:top w:val="none" w:sz="0" w:space="0" w:color="auto"/>
        <w:left w:val="none" w:sz="0" w:space="0" w:color="auto"/>
        <w:bottom w:val="none" w:sz="0" w:space="0" w:color="auto"/>
        <w:right w:val="none" w:sz="0" w:space="0" w:color="auto"/>
      </w:divBdr>
    </w:div>
    <w:div w:id="652368898">
      <w:bodyDiv w:val="1"/>
      <w:marLeft w:val="0"/>
      <w:marRight w:val="0"/>
      <w:marTop w:val="0"/>
      <w:marBottom w:val="0"/>
      <w:divBdr>
        <w:top w:val="none" w:sz="0" w:space="0" w:color="auto"/>
        <w:left w:val="none" w:sz="0" w:space="0" w:color="auto"/>
        <w:bottom w:val="none" w:sz="0" w:space="0" w:color="auto"/>
        <w:right w:val="none" w:sz="0" w:space="0" w:color="auto"/>
      </w:divBdr>
      <w:divsChild>
        <w:div w:id="290521479">
          <w:marLeft w:val="0"/>
          <w:marRight w:val="0"/>
          <w:marTop w:val="0"/>
          <w:marBottom w:val="0"/>
          <w:divBdr>
            <w:top w:val="none" w:sz="0" w:space="0" w:color="auto"/>
            <w:left w:val="none" w:sz="0" w:space="0" w:color="auto"/>
            <w:bottom w:val="none" w:sz="0" w:space="0" w:color="auto"/>
            <w:right w:val="none" w:sz="0" w:space="0" w:color="auto"/>
          </w:divBdr>
          <w:divsChild>
            <w:div w:id="398793757">
              <w:marLeft w:val="0"/>
              <w:marRight w:val="0"/>
              <w:marTop w:val="0"/>
              <w:marBottom w:val="0"/>
              <w:divBdr>
                <w:top w:val="none" w:sz="0" w:space="0" w:color="auto"/>
                <w:left w:val="none" w:sz="0" w:space="0" w:color="auto"/>
                <w:bottom w:val="none" w:sz="0" w:space="0" w:color="auto"/>
                <w:right w:val="none" w:sz="0" w:space="0" w:color="auto"/>
              </w:divBdr>
              <w:divsChild>
                <w:div w:id="671878659">
                  <w:marLeft w:val="0"/>
                  <w:marRight w:val="0"/>
                  <w:marTop w:val="0"/>
                  <w:marBottom w:val="0"/>
                  <w:divBdr>
                    <w:top w:val="none" w:sz="0" w:space="0" w:color="auto"/>
                    <w:left w:val="none" w:sz="0" w:space="0" w:color="auto"/>
                    <w:bottom w:val="none" w:sz="0" w:space="0" w:color="auto"/>
                    <w:right w:val="none" w:sz="0" w:space="0" w:color="auto"/>
                  </w:divBdr>
                  <w:divsChild>
                    <w:div w:id="970210219">
                      <w:marLeft w:val="0"/>
                      <w:marRight w:val="0"/>
                      <w:marTop w:val="0"/>
                      <w:marBottom w:val="0"/>
                      <w:divBdr>
                        <w:top w:val="none" w:sz="0" w:space="0" w:color="auto"/>
                        <w:left w:val="none" w:sz="0" w:space="0" w:color="auto"/>
                        <w:bottom w:val="none" w:sz="0" w:space="0" w:color="auto"/>
                        <w:right w:val="none" w:sz="0" w:space="0" w:color="auto"/>
                      </w:divBdr>
                      <w:divsChild>
                        <w:div w:id="1331910824">
                          <w:marLeft w:val="0"/>
                          <w:marRight w:val="0"/>
                          <w:marTop w:val="0"/>
                          <w:marBottom w:val="0"/>
                          <w:divBdr>
                            <w:top w:val="none" w:sz="0" w:space="0" w:color="auto"/>
                            <w:left w:val="none" w:sz="0" w:space="0" w:color="auto"/>
                            <w:bottom w:val="none" w:sz="0" w:space="0" w:color="auto"/>
                            <w:right w:val="none" w:sz="0" w:space="0" w:color="auto"/>
                          </w:divBdr>
                          <w:divsChild>
                            <w:div w:id="179451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761364">
      <w:bodyDiv w:val="1"/>
      <w:marLeft w:val="0"/>
      <w:marRight w:val="0"/>
      <w:marTop w:val="0"/>
      <w:marBottom w:val="0"/>
      <w:divBdr>
        <w:top w:val="none" w:sz="0" w:space="0" w:color="auto"/>
        <w:left w:val="none" w:sz="0" w:space="0" w:color="auto"/>
        <w:bottom w:val="none" w:sz="0" w:space="0" w:color="auto"/>
        <w:right w:val="none" w:sz="0" w:space="0" w:color="auto"/>
      </w:divBdr>
    </w:div>
    <w:div w:id="859662945">
      <w:bodyDiv w:val="1"/>
      <w:marLeft w:val="0"/>
      <w:marRight w:val="0"/>
      <w:marTop w:val="0"/>
      <w:marBottom w:val="0"/>
      <w:divBdr>
        <w:top w:val="none" w:sz="0" w:space="0" w:color="auto"/>
        <w:left w:val="none" w:sz="0" w:space="0" w:color="auto"/>
        <w:bottom w:val="none" w:sz="0" w:space="0" w:color="auto"/>
        <w:right w:val="none" w:sz="0" w:space="0" w:color="auto"/>
      </w:divBdr>
    </w:div>
    <w:div w:id="1108622584">
      <w:bodyDiv w:val="1"/>
      <w:marLeft w:val="0"/>
      <w:marRight w:val="0"/>
      <w:marTop w:val="0"/>
      <w:marBottom w:val="0"/>
      <w:divBdr>
        <w:top w:val="none" w:sz="0" w:space="0" w:color="auto"/>
        <w:left w:val="none" w:sz="0" w:space="0" w:color="auto"/>
        <w:bottom w:val="none" w:sz="0" w:space="0" w:color="auto"/>
        <w:right w:val="none" w:sz="0" w:space="0" w:color="auto"/>
      </w:divBdr>
    </w:div>
    <w:div w:id="1371227458">
      <w:bodyDiv w:val="1"/>
      <w:marLeft w:val="0"/>
      <w:marRight w:val="0"/>
      <w:marTop w:val="0"/>
      <w:marBottom w:val="0"/>
      <w:divBdr>
        <w:top w:val="none" w:sz="0" w:space="0" w:color="auto"/>
        <w:left w:val="none" w:sz="0" w:space="0" w:color="auto"/>
        <w:bottom w:val="none" w:sz="0" w:space="0" w:color="auto"/>
        <w:right w:val="none" w:sz="0" w:space="0" w:color="auto"/>
      </w:divBdr>
    </w:div>
    <w:div w:id="1393428703">
      <w:bodyDiv w:val="1"/>
      <w:marLeft w:val="0"/>
      <w:marRight w:val="0"/>
      <w:marTop w:val="0"/>
      <w:marBottom w:val="0"/>
      <w:divBdr>
        <w:top w:val="none" w:sz="0" w:space="0" w:color="auto"/>
        <w:left w:val="none" w:sz="0" w:space="0" w:color="auto"/>
        <w:bottom w:val="none" w:sz="0" w:space="0" w:color="auto"/>
        <w:right w:val="none" w:sz="0" w:space="0" w:color="auto"/>
      </w:divBdr>
      <w:divsChild>
        <w:div w:id="81032479">
          <w:marLeft w:val="0"/>
          <w:marRight w:val="0"/>
          <w:marTop w:val="0"/>
          <w:marBottom w:val="0"/>
          <w:divBdr>
            <w:top w:val="none" w:sz="0" w:space="0" w:color="auto"/>
            <w:left w:val="none" w:sz="0" w:space="0" w:color="auto"/>
            <w:bottom w:val="none" w:sz="0" w:space="0" w:color="auto"/>
            <w:right w:val="none" w:sz="0" w:space="0" w:color="auto"/>
          </w:divBdr>
          <w:divsChild>
            <w:div w:id="539517645">
              <w:marLeft w:val="0"/>
              <w:marRight w:val="0"/>
              <w:marTop w:val="0"/>
              <w:marBottom w:val="0"/>
              <w:divBdr>
                <w:top w:val="none" w:sz="0" w:space="0" w:color="auto"/>
                <w:left w:val="none" w:sz="0" w:space="0" w:color="auto"/>
                <w:bottom w:val="none" w:sz="0" w:space="0" w:color="auto"/>
                <w:right w:val="none" w:sz="0" w:space="0" w:color="auto"/>
              </w:divBdr>
              <w:divsChild>
                <w:div w:id="147789686">
                  <w:marLeft w:val="0"/>
                  <w:marRight w:val="0"/>
                  <w:marTop w:val="0"/>
                  <w:marBottom w:val="0"/>
                  <w:divBdr>
                    <w:top w:val="none" w:sz="0" w:space="0" w:color="auto"/>
                    <w:left w:val="none" w:sz="0" w:space="0" w:color="auto"/>
                    <w:bottom w:val="none" w:sz="0" w:space="0" w:color="auto"/>
                    <w:right w:val="none" w:sz="0" w:space="0" w:color="auto"/>
                  </w:divBdr>
                  <w:divsChild>
                    <w:div w:id="1297567319">
                      <w:marLeft w:val="0"/>
                      <w:marRight w:val="0"/>
                      <w:marTop w:val="0"/>
                      <w:marBottom w:val="0"/>
                      <w:divBdr>
                        <w:top w:val="none" w:sz="0" w:space="0" w:color="auto"/>
                        <w:left w:val="none" w:sz="0" w:space="0" w:color="auto"/>
                        <w:bottom w:val="none" w:sz="0" w:space="0" w:color="auto"/>
                        <w:right w:val="none" w:sz="0" w:space="0" w:color="auto"/>
                      </w:divBdr>
                      <w:divsChild>
                        <w:div w:id="788234101">
                          <w:marLeft w:val="0"/>
                          <w:marRight w:val="0"/>
                          <w:marTop w:val="0"/>
                          <w:marBottom w:val="0"/>
                          <w:divBdr>
                            <w:top w:val="none" w:sz="0" w:space="0" w:color="auto"/>
                            <w:left w:val="none" w:sz="0" w:space="0" w:color="auto"/>
                            <w:bottom w:val="none" w:sz="0" w:space="0" w:color="auto"/>
                            <w:right w:val="none" w:sz="0" w:space="0" w:color="auto"/>
                          </w:divBdr>
                          <w:divsChild>
                            <w:div w:id="21314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945010">
                  <w:marLeft w:val="0"/>
                  <w:marRight w:val="0"/>
                  <w:marTop w:val="0"/>
                  <w:marBottom w:val="0"/>
                  <w:divBdr>
                    <w:top w:val="none" w:sz="0" w:space="0" w:color="auto"/>
                    <w:left w:val="none" w:sz="0" w:space="0" w:color="auto"/>
                    <w:bottom w:val="none" w:sz="0" w:space="0" w:color="auto"/>
                    <w:right w:val="none" w:sz="0" w:space="0" w:color="auto"/>
                  </w:divBdr>
                  <w:divsChild>
                    <w:div w:id="199559825">
                      <w:marLeft w:val="0"/>
                      <w:marRight w:val="0"/>
                      <w:marTop w:val="0"/>
                      <w:marBottom w:val="0"/>
                      <w:divBdr>
                        <w:top w:val="none" w:sz="0" w:space="0" w:color="auto"/>
                        <w:left w:val="none" w:sz="0" w:space="0" w:color="auto"/>
                        <w:bottom w:val="none" w:sz="0" w:space="0" w:color="auto"/>
                        <w:right w:val="none" w:sz="0" w:space="0" w:color="auto"/>
                      </w:divBdr>
                      <w:divsChild>
                        <w:div w:id="1047949230">
                          <w:marLeft w:val="0"/>
                          <w:marRight w:val="0"/>
                          <w:marTop w:val="0"/>
                          <w:marBottom w:val="0"/>
                          <w:divBdr>
                            <w:top w:val="none" w:sz="0" w:space="0" w:color="auto"/>
                            <w:left w:val="none" w:sz="0" w:space="0" w:color="auto"/>
                            <w:bottom w:val="none" w:sz="0" w:space="0" w:color="auto"/>
                            <w:right w:val="none" w:sz="0" w:space="0" w:color="auto"/>
                          </w:divBdr>
                          <w:divsChild>
                            <w:div w:id="47298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504818">
      <w:bodyDiv w:val="1"/>
      <w:marLeft w:val="0"/>
      <w:marRight w:val="0"/>
      <w:marTop w:val="0"/>
      <w:marBottom w:val="0"/>
      <w:divBdr>
        <w:top w:val="none" w:sz="0" w:space="0" w:color="auto"/>
        <w:left w:val="none" w:sz="0" w:space="0" w:color="auto"/>
        <w:bottom w:val="none" w:sz="0" w:space="0" w:color="auto"/>
        <w:right w:val="none" w:sz="0" w:space="0" w:color="auto"/>
      </w:divBdr>
    </w:div>
    <w:div w:id="1873496936">
      <w:bodyDiv w:val="1"/>
      <w:marLeft w:val="0"/>
      <w:marRight w:val="0"/>
      <w:marTop w:val="0"/>
      <w:marBottom w:val="0"/>
      <w:divBdr>
        <w:top w:val="none" w:sz="0" w:space="0" w:color="auto"/>
        <w:left w:val="none" w:sz="0" w:space="0" w:color="auto"/>
        <w:bottom w:val="none" w:sz="0" w:space="0" w:color="auto"/>
        <w:right w:val="none" w:sz="0" w:space="0" w:color="auto"/>
      </w:divBdr>
      <w:divsChild>
        <w:div w:id="1914772178">
          <w:marLeft w:val="0"/>
          <w:marRight w:val="0"/>
          <w:marTop w:val="0"/>
          <w:marBottom w:val="0"/>
          <w:divBdr>
            <w:top w:val="none" w:sz="0" w:space="0" w:color="auto"/>
            <w:left w:val="none" w:sz="0" w:space="0" w:color="auto"/>
            <w:bottom w:val="none" w:sz="0" w:space="0" w:color="auto"/>
            <w:right w:val="none" w:sz="0" w:space="0" w:color="auto"/>
          </w:divBdr>
          <w:divsChild>
            <w:div w:id="1175920718">
              <w:marLeft w:val="0"/>
              <w:marRight w:val="0"/>
              <w:marTop w:val="0"/>
              <w:marBottom w:val="0"/>
              <w:divBdr>
                <w:top w:val="none" w:sz="0" w:space="0" w:color="auto"/>
                <w:left w:val="none" w:sz="0" w:space="0" w:color="auto"/>
                <w:bottom w:val="none" w:sz="0" w:space="0" w:color="auto"/>
                <w:right w:val="none" w:sz="0" w:space="0" w:color="auto"/>
              </w:divBdr>
              <w:divsChild>
                <w:div w:id="1835805167">
                  <w:marLeft w:val="0"/>
                  <w:marRight w:val="0"/>
                  <w:marTop w:val="0"/>
                  <w:marBottom w:val="0"/>
                  <w:divBdr>
                    <w:top w:val="none" w:sz="0" w:space="0" w:color="auto"/>
                    <w:left w:val="none" w:sz="0" w:space="0" w:color="auto"/>
                    <w:bottom w:val="none" w:sz="0" w:space="0" w:color="auto"/>
                    <w:right w:val="none" w:sz="0" w:space="0" w:color="auto"/>
                  </w:divBdr>
                  <w:divsChild>
                    <w:div w:id="1253245471">
                      <w:marLeft w:val="0"/>
                      <w:marRight w:val="0"/>
                      <w:marTop w:val="0"/>
                      <w:marBottom w:val="0"/>
                      <w:divBdr>
                        <w:top w:val="none" w:sz="0" w:space="0" w:color="auto"/>
                        <w:left w:val="none" w:sz="0" w:space="0" w:color="auto"/>
                        <w:bottom w:val="none" w:sz="0" w:space="0" w:color="auto"/>
                        <w:right w:val="none" w:sz="0" w:space="0" w:color="auto"/>
                      </w:divBdr>
                      <w:divsChild>
                        <w:div w:id="630595932">
                          <w:marLeft w:val="0"/>
                          <w:marRight w:val="0"/>
                          <w:marTop w:val="0"/>
                          <w:marBottom w:val="0"/>
                          <w:divBdr>
                            <w:top w:val="none" w:sz="0" w:space="0" w:color="auto"/>
                            <w:left w:val="none" w:sz="0" w:space="0" w:color="auto"/>
                            <w:bottom w:val="none" w:sz="0" w:space="0" w:color="auto"/>
                            <w:right w:val="none" w:sz="0" w:space="0" w:color="auto"/>
                          </w:divBdr>
                          <w:divsChild>
                            <w:div w:id="62693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145370">
      <w:bodyDiv w:val="1"/>
      <w:marLeft w:val="0"/>
      <w:marRight w:val="0"/>
      <w:marTop w:val="0"/>
      <w:marBottom w:val="0"/>
      <w:divBdr>
        <w:top w:val="none" w:sz="0" w:space="0" w:color="auto"/>
        <w:left w:val="none" w:sz="0" w:space="0" w:color="auto"/>
        <w:bottom w:val="none" w:sz="0" w:space="0" w:color="auto"/>
        <w:right w:val="none" w:sz="0" w:space="0" w:color="auto"/>
      </w:divBdr>
    </w:div>
    <w:div w:id="2018774902">
      <w:bodyDiv w:val="1"/>
      <w:marLeft w:val="0"/>
      <w:marRight w:val="0"/>
      <w:marTop w:val="0"/>
      <w:marBottom w:val="0"/>
      <w:divBdr>
        <w:top w:val="none" w:sz="0" w:space="0" w:color="auto"/>
        <w:left w:val="none" w:sz="0" w:space="0" w:color="auto"/>
        <w:bottom w:val="none" w:sz="0" w:space="0" w:color="auto"/>
        <w:right w:val="none" w:sz="0" w:space="0" w:color="auto"/>
      </w:divBdr>
      <w:divsChild>
        <w:div w:id="1589264972">
          <w:marLeft w:val="0"/>
          <w:marRight w:val="0"/>
          <w:marTop w:val="0"/>
          <w:marBottom w:val="0"/>
          <w:divBdr>
            <w:top w:val="none" w:sz="0" w:space="0" w:color="auto"/>
            <w:left w:val="none" w:sz="0" w:space="0" w:color="auto"/>
            <w:bottom w:val="none" w:sz="0" w:space="0" w:color="auto"/>
            <w:right w:val="none" w:sz="0" w:space="0" w:color="auto"/>
          </w:divBdr>
          <w:divsChild>
            <w:div w:id="2112581992">
              <w:marLeft w:val="0"/>
              <w:marRight w:val="0"/>
              <w:marTop w:val="0"/>
              <w:marBottom w:val="0"/>
              <w:divBdr>
                <w:top w:val="single" w:sz="2" w:space="0" w:color="D9D9E3"/>
                <w:left w:val="single" w:sz="2" w:space="0" w:color="D9D9E3"/>
                <w:bottom w:val="single" w:sz="2" w:space="0" w:color="D9D9E3"/>
                <w:right w:val="single" w:sz="2" w:space="0" w:color="D9D9E3"/>
              </w:divBdr>
              <w:divsChild>
                <w:div w:id="272397327">
                  <w:marLeft w:val="0"/>
                  <w:marRight w:val="0"/>
                  <w:marTop w:val="0"/>
                  <w:marBottom w:val="0"/>
                  <w:divBdr>
                    <w:top w:val="single" w:sz="2" w:space="0" w:color="D9D9E3"/>
                    <w:left w:val="single" w:sz="2" w:space="0" w:color="D9D9E3"/>
                    <w:bottom w:val="single" w:sz="2" w:space="0" w:color="D9D9E3"/>
                    <w:right w:val="single" w:sz="2" w:space="0" w:color="D9D9E3"/>
                  </w:divBdr>
                  <w:divsChild>
                    <w:div w:id="1082140165">
                      <w:marLeft w:val="0"/>
                      <w:marRight w:val="0"/>
                      <w:marTop w:val="0"/>
                      <w:marBottom w:val="0"/>
                      <w:divBdr>
                        <w:top w:val="single" w:sz="2" w:space="0" w:color="D9D9E3"/>
                        <w:left w:val="single" w:sz="2" w:space="0" w:color="D9D9E3"/>
                        <w:bottom w:val="single" w:sz="2" w:space="0" w:color="D9D9E3"/>
                        <w:right w:val="single" w:sz="2" w:space="0" w:color="D9D9E3"/>
                      </w:divBdr>
                      <w:divsChild>
                        <w:div w:id="1830291445">
                          <w:marLeft w:val="0"/>
                          <w:marRight w:val="0"/>
                          <w:marTop w:val="0"/>
                          <w:marBottom w:val="0"/>
                          <w:divBdr>
                            <w:top w:val="single" w:sz="2" w:space="0" w:color="D9D9E3"/>
                            <w:left w:val="single" w:sz="2" w:space="0" w:color="D9D9E3"/>
                            <w:bottom w:val="single" w:sz="2" w:space="0" w:color="D9D9E3"/>
                            <w:right w:val="single" w:sz="2" w:space="0" w:color="D9D9E3"/>
                          </w:divBdr>
                          <w:divsChild>
                            <w:div w:id="1524631141">
                              <w:marLeft w:val="0"/>
                              <w:marRight w:val="0"/>
                              <w:marTop w:val="0"/>
                              <w:marBottom w:val="0"/>
                              <w:divBdr>
                                <w:top w:val="single" w:sz="2" w:space="0" w:color="D9D9E3"/>
                                <w:left w:val="single" w:sz="2" w:space="0" w:color="D9D9E3"/>
                                <w:bottom w:val="single" w:sz="2" w:space="0" w:color="D9D9E3"/>
                                <w:right w:val="single" w:sz="2" w:space="0" w:color="D9D9E3"/>
                              </w:divBdr>
                              <w:divsChild>
                                <w:div w:id="9053369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04829258">
          <w:marLeft w:val="0"/>
          <w:marRight w:val="0"/>
          <w:marTop w:val="0"/>
          <w:marBottom w:val="0"/>
          <w:divBdr>
            <w:top w:val="single" w:sz="2" w:space="0" w:color="D9D9E3"/>
            <w:left w:val="single" w:sz="2" w:space="0" w:color="D9D9E3"/>
            <w:bottom w:val="single" w:sz="2" w:space="0" w:color="D9D9E3"/>
            <w:right w:val="single" w:sz="2" w:space="0" w:color="D9D9E3"/>
          </w:divBdr>
          <w:divsChild>
            <w:div w:id="1261403701">
              <w:marLeft w:val="0"/>
              <w:marRight w:val="0"/>
              <w:marTop w:val="0"/>
              <w:marBottom w:val="0"/>
              <w:divBdr>
                <w:top w:val="single" w:sz="2" w:space="0" w:color="D9D9E3"/>
                <w:left w:val="single" w:sz="2" w:space="0" w:color="D9D9E3"/>
                <w:bottom w:val="single" w:sz="2" w:space="0" w:color="D9D9E3"/>
                <w:right w:val="single" w:sz="2" w:space="0" w:color="D9D9E3"/>
              </w:divBdr>
              <w:divsChild>
                <w:div w:id="1369262304">
                  <w:marLeft w:val="0"/>
                  <w:marRight w:val="0"/>
                  <w:marTop w:val="0"/>
                  <w:marBottom w:val="0"/>
                  <w:divBdr>
                    <w:top w:val="single" w:sz="2" w:space="0" w:color="D9D9E3"/>
                    <w:left w:val="single" w:sz="2" w:space="0" w:color="D9D9E3"/>
                    <w:bottom w:val="single" w:sz="2" w:space="0" w:color="D9D9E3"/>
                    <w:right w:val="single" w:sz="2" w:space="0" w:color="D9D9E3"/>
                  </w:divBdr>
                  <w:divsChild>
                    <w:div w:id="705982661">
                      <w:marLeft w:val="0"/>
                      <w:marRight w:val="0"/>
                      <w:marTop w:val="0"/>
                      <w:marBottom w:val="0"/>
                      <w:divBdr>
                        <w:top w:val="single" w:sz="2" w:space="0" w:color="D9D9E3"/>
                        <w:left w:val="single" w:sz="2" w:space="0" w:color="D9D9E3"/>
                        <w:bottom w:val="single" w:sz="2" w:space="0" w:color="D9D9E3"/>
                        <w:right w:val="single" w:sz="2" w:space="0" w:color="D9D9E3"/>
                      </w:divBdr>
                      <w:divsChild>
                        <w:div w:id="8877642">
                          <w:marLeft w:val="0"/>
                          <w:marRight w:val="0"/>
                          <w:marTop w:val="0"/>
                          <w:marBottom w:val="0"/>
                          <w:divBdr>
                            <w:top w:val="single" w:sz="2" w:space="0" w:color="auto"/>
                            <w:left w:val="single" w:sz="2" w:space="0" w:color="auto"/>
                            <w:bottom w:val="single" w:sz="6" w:space="0" w:color="auto"/>
                            <w:right w:val="single" w:sz="2" w:space="0" w:color="auto"/>
                          </w:divBdr>
                          <w:divsChild>
                            <w:div w:id="843126158">
                              <w:marLeft w:val="0"/>
                              <w:marRight w:val="0"/>
                              <w:marTop w:val="100"/>
                              <w:marBottom w:val="100"/>
                              <w:divBdr>
                                <w:top w:val="single" w:sz="2" w:space="0" w:color="D9D9E3"/>
                                <w:left w:val="single" w:sz="2" w:space="0" w:color="D9D9E3"/>
                                <w:bottom w:val="single" w:sz="2" w:space="0" w:color="D9D9E3"/>
                                <w:right w:val="single" w:sz="2" w:space="0" w:color="D9D9E3"/>
                              </w:divBdr>
                              <w:divsChild>
                                <w:div w:id="263615557">
                                  <w:marLeft w:val="0"/>
                                  <w:marRight w:val="0"/>
                                  <w:marTop w:val="0"/>
                                  <w:marBottom w:val="0"/>
                                  <w:divBdr>
                                    <w:top w:val="single" w:sz="2" w:space="0" w:color="D9D9E3"/>
                                    <w:left w:val="single" w:sz="2" w:space="0" w:color="D9D9E3"/>
                                    <w:bottom w:val="single" w:sz="2" w:space="0" w:color="D9D9E3"/>
                                    <w:right w:val="single" w:sz="2" w:space="0" w:color="D9D9E3"/>
                                  </w:divBdr>
                                  <w:divsChild>
                                    <w:div w:id="824466582">
                                      <w:marLeft w:val="0"/>
                                      <w:marRight w:val="0"/>
                                      <w:marTop w:val="0"/>
                                      <w:marBottom w:val="0"/>
                                      <w:divBdr>
                                        <w:top w:val="single" w:sz="2" w:space="0" w:color="D9D9E3"/>
                                        <w:left w:val="single" w:sz="2" w:space="0" w:color="D9D9E3"/>
                                        <w:bottom w:val="single" w:sz="2" w:space="0" w:color="D9D9E3"/>
                                        <w:right w:val="single" w:sz="2" w:space="0" w:color="D9D9E3"/>
                                      </w:divBdr>
                                      <w:divsChild>
                                        <w:div w:id="2086880782">
                                          <w:marLeft w:val="0"/>
                                          <w:marRight w:val="0"/>
                                          <w:marTop w:val="0"/>
                                          <w:marBottom w:val="0"/>
                                          <w:divBdr>
                                            <w:top w:val="single" w:sz="2" w:space="0" w:color="D9D9E3"/>
                                            <w:left w:val="single" w:sz="2" w:space="0" w:color="D9D9E3"/>
                                            <w:bottom w:val="single" w:sz="2" w:space="0" w:color="D9D9E3"/>
                                            <w:right w:val="single" w:sz="2" w:space="0" w:color="D9D9E3"/>
                                          </w:divBdr>
                                          <w:divsChild>
                                            <w:div w:id="1912538903">
                                              <w:marLeft w:val="0"/>
                                              <w:marRight w:val="0"/>
                                              <w:marTop w:val="0"/>
                                              <w:marBottom w:val="0"/>
                                              <w:divBdr>
                                                <w:top w:val="single" w:sz="2" w:space="0" w:color="D9D9E3"/>
                                                <w:left w:val="single" w:sz="2" w:space="0" w:color="D9D9E3"/>
                                                <w:bottom w:val="single" w:sz="2" w:space="0" w:color="D9D9E3"/>
                                                <w:right w:val="single" w:sz="2" w:space="0" w:color="D9D9E3"/>
                                              </w:divBdr>
                                              <w:divsChild>
                                                <w:div w:id="491601163">
                                                  <w:marLeft w:val="0"/>
                                                  <w:marRight w:val="0"/>
                                                  <w:marTop w:val="0"/>
                                                  <w:marBottom w:val="0"/>
                                                  <w:divBdr>
                                                    <w:top w:val="single" w:sz="2" w:space="0" w:color="D9D9E3"/>
                                                    <w:left w:val="single" w:sz="2" w:space="0" w:color="D9D9E3"/>
                                                    <w:bottom w:val="single" w:sz="2" w:space="0" w:color="D9D9E3"/>
                                                    <w:right w:val="single" w:sz="2" w:space="0" w:color="D9D9E3"/>
                                                  </w:divBdr>
                                                  <w:divsChild>
                                                    <w:div w:id="14640764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hyperlink" Target="https://aimexau.sharepoint.com/Shared%20Documents/AIMEX%20Group/Events/Careers%20Festival%20Events/2024/Cairns%20Maritime%20Jobs%20&amp;%20Careers%20Expo%20-%208%20-%20June%202024/Marketing/Media%20Release/achanter@aimex.asn.au" TargetMode="Externa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hyperlink" Target="https://workdrive.zohoexternal.com/external/85a4260c4ca28c0b3e9d49bccf1f86942ff0e688125e2e6dbe570e290f2abadc" TargetMode="External"/><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2.jpeg"/><Relationship Id="rId5" Type="http://schemas.openxmlformats.org/officeDocument/2006/relationships/styles" Target="styles.xml"/><Relationship Id="rId15" Type="http://schemas.openxmlformats.org/officeDocument/2006/relationships/hyperlink" Target="https://statements.qld.gov.au/statements/100533" TargetMode="External"/><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jobsqueensland.qld.gov.au/wp-content/uploads/2024/05/JQ_CairnsRegion_Work_Dev_Plan.pdf" TargetMode="External"/><Relationship Id="rId22" Type="http://schemas.openxmlformats.org/officeDocument/2006/relationships/image" Target="media/image10.jpeg"/><Relationship Id="rId27" Type="http://schemas.openxmlformats.org/officeDocument/2006/relationships/hyperlink" Target="mailto:dgood@aimex.asn.au"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superyacht-australia.com" TargetMode="External"/><Relationship Id="rId2" Type="http://schemas.openxmlformats.org/officeDocument/2006/relationships/hyperlink" Target="http://www.aimex.asn.au" TargetMode="External"/><Relationship Id="rId1" Type="http://schemas.openxmlformats.org/officeDocument/2006/relationships/hyperlink" Target="mailto:info@aimex.asn.au" TargetMode="External"/><Relationship Id="rId4" Type="http://schemas.openxmlformats.org/officeDocument/2006/relationships/hyperlink" Target="http://www.commercialmarine.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e299a48-6415-49a6-b7bf-11b68a263efa" xsi:nil="true"/>
    <lcf76f155ced4ddcb4097134ff3c332f xmlns="8e006f69-9bea-4337-ab5d-4ea3f624fbe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100C342EE2A04D87DF812A728890B1" ma:contentTypeVersion="18" ma:contentTypeDescription="Create a new document." ma:contentTypeScope="" ma:versionID="0ff4d6d8431ae7c6c2bb8a24989585d5">
  <xsd:schema xmlns:xsd="http://www.w3.org/2001/XMLSchema" xmlns:xs="http://www.w3.org/2001/XMLSchema" xmlns:p="http://schemas.microsoft.com/office/2006/metadata/properties" xmlns:ns2="8e006f69-9bea-4337-ab5d-4ea3f624fbe0" xmlns:ns3="ee299a48-6415-49a6-b7bf-11b68a263efa" targetNamespace="http://schemas.microsoft.com/office/2006/metadata/properties" ma:root="true" ma:fieldsID="52ca36f1648bdf8b2989248551ee737f" ns2:_="" ns3:_="">
    <xsd:import namespace="8e006f69-9bea-4337-ab5d-4ea3f624fbe0"/>
    <xsd:import namespace="ee299a48-6415-49a6-b7bf-11b68a263e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006f69-9bea-4337-ab5d-4ea3f624fb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d3b4044-64a0-423b-9ccb-4292098c2a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299a48-6415-49a6-b7bf-11b68a263ef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08589dd-53df-48e9-b50c-f81f19e349f9}" ma:internalName="TaxCatchAll" ma:showField="CatchAllData" ma:web="ee299a48-6415-49a6-b7bf-11b68a263efa">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FFAF83-E298-4A6C-961A-11DF0A22A740}">
  <ds:schemaRefs>
    <ds:schemaRef ds:uri="http://schemas.microsoft.com/office/2006/metadata/properties"/>
    <ds:schemaRef ds:uri="http://schemas.microsoft.com/office/infopath/2007/PartnerControls"/>
    <ds:schemaRef ds:uri="ee299a48-6415-49a6-b7bf-11b68a263efa"/>
    <ds:schemaRef ds:uri="8e006f69-9bea-4337-ab5d-4ea3f624fbe0"/>
  </ds:schemaRefs>
</ds:datastoreItem>
</file>

<file path=customXml/itemProps2.xml><?xml version="1.0" encoding="utf-8"?>
<ds:datastoreItem xmlns:ds="http://schemas.openxmlformats.org/officeDocument/2006/customXml" ds:itemID="{FBC7AF79-6D3B-4E02-80F5-4365C6E2C6D3}">
  <ds:schemaRefs>
    <ds:schemaRef ds:uri="http://schemas.microsoft.com/sharepoint/v3/contenttype/forms"/>
  </ds:schemaRefs>
</ds:datastoreItem>
</file>

<file path=customXml/itemProps3.xml><?xml version="1.0" encoding="utf-8"?>
<ds:datastoreItem xmlns:ds="http://schemas.openxmlformats.org/officeDocument/2006/customXml" ds:itemID="{F0CA8F52-5985-47B2-B1C3-8440E25B9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006f69-9bea-4337-ab5d-4ea3f624fbe0"/>
    <ds:schemaRef ds:uri="ee299a48-6415-49a6-b7bf-11b68a263e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1477</Words>
  <Characters>8420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9878</CharactersWithSpaces>
  <SharedDoc>false</SharedDoc>
  <HLinks>
    <vt:vector size="30" baseType="variant">
      <vt:variant>
        <vt:i4>1507453</vt:i4>
      </vt:variant>
      <vt:variant>
        <vt:i4>0</vt:i4>
      </vt:variant>
      <vt:variant>
        <vt:i4>0</vt:i4>
      </vt:variant>
      <vt:variant>
        <vt:i4>5</vt:i4>
      </vt:variant>
      <vt:variant>
        <vt:lpwstr>mailto:dgood@aimex.asn.au</vt:lpwstr>
      </vt:variant>
      <vt:variant>
        <vt:lpwstr/>
      </vt:variant>
      <vt:variant>
        <vt:i4>2687015</vt:i4>
      </vt:variant>
      <vt:variant>
        <vt:i4>9</vt:i4>
      </vt:variant>
      <vt:variant>
        <vt:i4>0</vt:i4>
      </vt:variant>
      <vt:variant>
        <vt:i4>5</vt:i4>
      </vt:variant>
      <vt:variant>
        <vt:lpwstr>http://www.commercialmarine.com.au/</vt:lpwstr>
      </vt:variant>
      <vt:variant>
        <vt:lpwstr/>
      </vt:variant>
      <vt:variant>
        <vt:i4>1638477</vt:i4>
      </vt:variant>
      <vt:variant>
        <vt:i4>6</vt:i4>
      </vt:variant>
      <vt:variant>
        <vt:i4>0</vt:i4>
      </vt:variant>
      <vt:variant>
        <vt:i4>5</vt:i4>
      </vt:variant>
      <vt:variant>
        <vt:lpwstr>http://www.superyacht-australia.com/</vt:lpwstr>
      </vt:variant>
      <vt:variant>
        <vt:lpwstr/>
      </vt:variant>
      <vt:variant>
        <vt:i4>1966170</vt:i4>
      </vt:variant>
      <vt:variant>
        <vt:i4>3</vt:i4>
      </vt:variant>
      <vt:variant>
        <vt:i4>0</vt:i4>
      </vt:variant>
      <vt:variant>
        <vt:i4>5</vt:i4>
      </vt:variant>
      <vt:variant>
        <vt:lpwstr>http://www.aimex.asn.au/</vt:lpwstr>
      </vt:variant>
      <vt:variant>
        <vt:lpwstr/>
      </vt:variant>
      <vt:variant>
        <vt:i4>2555985</vt:i4>
      </vt:variant>
      <vt:variant>
        <vt:i4>0</vt:i4>
      </vt:variant>
      <vt:variant>
        <vt:i4>0</vt:i4>
      </vt:variant>
      <vt:variant>
        <vt:i4>5</vt:i4>
      </vt:variant>
      <vt:variant>
        <vt:lpwstr>mailto:info@aimex.asn.au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Melinda Frowde</dc:creator>
  <cp:keywords/>
  <dc:description/>
  <cp:lastModifiedBy>Adam Chanter</cp:lastModifiedBy>
  <cp:revision>5</cp:revision>
  <dcterms:created xsi:type="dcterms:W3CDTF">2024-06-11T07:15:00Z</dcterms:created>
  <dcterms:modified xsi:type="dcterms:W3CDTF">2024-06-12T03:01:00Z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0x0101002E100C342EE2A04D87DF812A728890B1</vt:lpwstr>
  </property>
  <property fmtid="{D5CDD505-2E9C-101B-9397-08002B2CF9AE}" pid="3" name="MediaServiceImageTags">
    <vt:lpwstr/>
  </property>
</Properties>
</file>